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ascii="方正小标宋简体" w:eastAsia="方正小标宋简体"/>
          <w:b/>
          <w:bCs/>
          <w:sz w:val="36"/>
          <w:szCs w:val="36"/>
        </w:rPr>
      </w:pPr>
      <w:r>
        <w:rPr>
          <w:rFonts w:hint="eastAsia" w:ascii="方正小标宋简体" w:eastAsia="方正小标宋简体"/>
          <w:b/>
          <w:bCs/>
          <w:sz w:val="36"/>
          <w:szCs w:val="36"/>
        </w:rPr>
        <w:t>附件：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2891" w:firstLineChars="800"/>
        <w:jc w:val="left"/>
        <w:textAlignment w:val="auto"/>
        <w:rPr>
          <w:rFonts w:hint="eastAsia" w:ascii="方正小标宋简体" w:eastAsia="方正小标宋简体"/>
          <w:b/>
          <w:bCs/>
          <w:sz w:val="36"/>
          <w:szCs w:val="36"/>
        </w:rPr>
      </w:pPr>
      <w:r>
        <w:rPr>
          <w:rFonts w:hint="eastAsia" w:ascii="方正小标宋简体" w:eastAsia="方正小标宋简体"/>
          <w:b/>
          <w:bCs/>
          <w:sz w:val="36"/>
          <w:szCs w:val="36"/>
          <w:lang w:val="en-US"/>
        </w:rPr>
        <w:t>研修年卡选课</w:t>
      </w:r>
      <w:r>
        <w:rPr>
          <w:rFonts w:hint="eastAsia" w:ascii="方正小标宋简体" w:eastAsia="方正小标宋简体"/>
          <w:b/>
          <w:bCs/>
          <w:sz w:val="36"/>
          <w:szCs w:val="36"/>
          <w:lang w:val="zh-CN"/>
        </w:rPr>
        <w:t>表</w:t>
      </w:r>
    </w:p>
    <w:p>
      <w:pPr>
        <w:autoSpaceDE w:val="0"/>
        <w:spacing w:before="156" w:beforeLines="50" w:line="260" w:lineRule="exact"/>
        <w:rPr>
          <w:rFonts w:hint="eastAsia" w:ascii="仿宋" w:hAnsi="仿宋" w:eastAsia="仿宋"/>
          <w:color w:val="000000"/>
          <w:sz w:val="28"/>
          <w:szCs w:val="28"/>
        </w:rPr>
      </w:pPr>
      <w:r>
        <w:rPr>
          <w:rFonts w:hint="eastAsia" w:ascii="仿宋" w:hAnsi="仿宋" w:eastAsia="仿宋"/>
          <w:b/>
          <w:bCs/>
          <w:color w:val="000000"/>
          <w:sz w:val="28"/>
          <w:szCs w:val="28"/>
        </w:rPr>
        <w:t>缴费类型勾选：</w:t>
      </w:r>
      <w:r>
        <w:rPr>
          <w:rFonts w:hint="eastAsia" w:ascii="仿宋" w:hAnsi="仿宋" w:eastAsia="仿宋"/>
          <w:color w:val="000000"/>
          <w:sz w:val="24"/>
          <w:szCs w:val="24"/>
        </w:rPr>
        <w:t>□</w:t>
      </w:r>
      <w:r>
        <w:rPr>
          <w:rFonts w:hint="eastAsia" w:ascii="仿宋" w:hAnsi="仿宋" w:eastAsia="仿宋"/>
          <w:color w:val="000000"/>
          <w:sz w:val="28"/>
          <w:szCs w:val="28"/>
        </w:rPr>
        <w:t>A类</w:t>
      </w:r>
      <w:r>
        <w:rPr>
          <w:rFonts w:hint="eastAsia" w:ascii="仿宋" w:hAnsi="仿宋" w:eastAsia="仿宋"/>
          <w:color w:val="000000"/>
          <w:sz w:val="28"/>
          <w:szCs w:val="28"/>
          <w:lang w:val="en-US" w:eastAsia="zh-CN"/>
        </w:rPr>
        <w:t>卡</w:t>
      </w:r>
      <w:r>
        <w:rPr>
          <w:rFonts w:hint="eastAsia" w:ascii="仿宋" w:hAnsi="仿宋" w:eastAsia="仿宋"/>
          <w:color w:val="000000"/>
          <w:sz w:val="28"/>
          <w:szCs w:val="28"/>
        </w:rPr>
        <w:t>（1</w:t>
      </w:r>
      <w:r>
        <w:rPr>
          <w:rFonts w:hint="eastAsia" w:ascii="仿宋" w:hAnsi="仿宋" w:eastAsia="仿宋"/>
          <w:color w:val="000000"/>
          <w:sz w:val="28"/>
          <w:szCs w:val="28"/>
          <w:lang w:val="en-US" w:eastAsia="zh-CN"/>
        </w:rPr>
        <w:t>5</w:t>
      </w:r>
      <w:r>
        <w:rPr>
          <w:rFonts w:hint="eastAsia" w:ascii="仿宋" w:hAnsi="仿宋" w:eastAsia="仿宋"/>
          <w:color w:val="000000"/>
          <w:sz w:val="28"/>
          <w:szCs w:val="28"/>
        </w:rPr>
        <w:t xml:space="preserve">场） </w:t>
      </w:r>
      <w:r>
        <w:rPr>
          <w:rFonts w:hint="eastAsia" w:ascii="仿宋" w:hAnsi="仿宋" w:eastAsia="仿宋"/>
          <w:color w:val="000000"/>
          <w:sz w:val="24"/>
          <w:szCs w:val="24"/>
        </w:rPr>
        <w:t>□</w:t>
      </w:r>
      <w:r>
        <w:rPr>
          <w:rFonts w:hint="eastAsia" w:ascii="仿宋" w:hAnsi="仿宋" w:eastAsia="仿宋"/>
          <w:color w:val="000000"/>
          <w:sz w:val="28"/>
          <w:szCs w:val="28"/>
        </w:rPr>
        <w:t>B类</w:t>
      </w:r>
      <w:r>
        <w:rPr>
          <w:rFonts w:hint="eastAsia" w:ascii="仿宋" w:hAnsi="仿宋" w:eastAsia="仿宋"/>
          <w:color w:val="000000"/>
          <w:sz w:val="28"/>
          <w:szCs w:val="28"/>
          <w:lang w:val="en-US" w:eastAsia="zh-CN"/>
        </w:rPr>
        <w:t>卡</w:t>
      </w:r>
      <w:r>
        <w:rPr>
          <w:rFonts w:hint="eastAsia" w:ascii="仿宋" w:hAnsi="仿宋" w:eastAsia="仿宋"/>
          <w:color w:val="000000"/>
          <w:sz w:val="28"/>
          <w:szCs w:val="28"/>
        </w:rPr>
        <w:t>（</w:t>
      </w:r>
      <w:r>
        <w:rPr>
          <w:rFonts w:hint="eastAsia" w:ascii="仿宋" w:hAnsi="仿宋" w:eastAsia="仿宋"/>
          <w:color w:val="000000"/>
          <w:sz w:val="28"/>
          <w:szCs w:val="28"/>
          <w:lang w:val="en-US" w:eastAsia="zh-CN"/>
        </w:rPr>
        <w:t>10</w:t>
      </w:r>
      <w:r>
        <w:rPr>
          <w:rFonts w:hint="eastAsia" w:ascii="仿宋" w:hAnsi="仿宋" w:eastAsia="仿宋"/>
          <w:color w:val="000000"/>
          <w:sz w:val="28"/>
          <w:szCs w:val="28"/>
        </w:rPr>
        <w:t xml:space="preserve">场） </w:t>
      </w:r>
      <w:r>
        <w:rPr>
          <w:rFonts w:hint="eastAsia" w:ascii="仿宋" w:hAnsi="仿宋" w:eastAsia="仿宋"/>
          <w:color w:val="000000"/>
          <w:sz w:val="24"/>
          <w:szCs w:val="24"/>
        </w:rPr>
        <w:t>□</w:t>
      </w:r>
      <w:r>
        <w:rPr>
          <w:rFonts w:hint="eastAsia" w:ascii="仿宋" w:hAnsi="仿宋" w:eastAsia="仿宋"/>
          <w:color w:val="000000"/>
          <w:sz w:val="28"/>
          <w:szCs w:val="28"/>
        </w:rPr>
        <w:t>C类</w:t>
      </w:r>
      <w:r>
        <w:rPr>
          <w:rFonts w:hint="eastAsia" w:ascii="仿宋" w:hAnsi="仿宋" w:eastAsia="仿宋"/>
          <w:color w:val="000000"/>
          <w:sz w:val="28"/>
          <w:szCs w:val="28"/>
          <w:lang w:val="en-US" w:eastAsia="zh-CN"/>
        </w:rPr>
        <w:t>卡</w:t>
      </w:r>
      <w:r>
        <w:rPr>
          <w:rFonts w:hint="eastAsia" w:ascii="仿宋" w:hAnsi="仿宋" w:eastAsia="仿宋"/>
          <w:color w:val="000000"/>
          <w:sz w:val="28"/>
          <w:szCs w:val="28"/>
        </w:rPr>
        <w:t>（</w:t>
      </w:r>
      <w:r>
        <w:rPr>
          <w:rFonts w:hint="eastAsia" w:ascii="仿宋" w:hAnsi="仿宋" w:eastAsia="仿宋"/>
          <w:color w:val="000000"/>
          <w:sz w:val="28"/>
          <w:szCs w:val="28"/>
          <w:lang w:val="en-US" w:eastAsia="zh-CN"/>
        </w:rPr>
        <w:t>5</w:t>
      </w:r>
      <w:r>
        <w:rPr>
          <w:rFonts w:hint="eastAsia" w:ascii="仿宋" w:hAnsi="仿宋" w:eastAsia="仿宋"/>
          <w:color w:val="000000"/>
          <w:sz w:val="28"/>
          <w:szCs w:val="28"/>
        </w:rPr>
        <w:t>场）</w:t>
      </w:r>
    </w:p>
    <w:tbl>
      <w:tblPr>
        <w:tblStyle w:val="2"/>
        <w:tblW w:w="8126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73"/>
        <w:gridCol w:w="3800"/>
        <w:gridCol w:w="1380"/>
        <w:gridCol w:w="147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14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微软雅黑" w:hAnsi="微软雅黑" w:eastAsia="微软雅黑" w:cs="宋体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color w:val="000000"/>
                <w:kern w:val="0"/>
                <w:sz w:val="21"/>
                <w:szCs w:val="21"/>
              </w:rPr>
              <w:t>开课日期</w:t>
            </w:r>
          </w:p>
        </w:tc>
        <w:tc>
          <w:tcPr>
            <w:tcW w:w="3800" w:type="dxa"/>
            <w:tcBorders>
              <w:top w:val="single" w:color="auto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微软雅黑" w:hAnsi="微软雅黑" w:eastAsia="微软雅黑" w:cs="宋体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color w:val="000000"/>
                <w:kern w:val="0"/>
                <w:sz w:val="21"/>
                <w:szCs w:val="21"/>
              </w:rPr>
              <w:t>课题</w:t>
            </w:r>
          </w:p>
        </w:tc>
        <w:tc>
          <w:tcPr>
            <w:tcW w:w="13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210" w:firstLineChars="100"/>
              <w:jc w:val="both"/>
              <w:textAlignment w:val="auto"/>
              <w:rPr>
                <w:rFonts w:hint="eastAsia" w:ascii="微软雅黑" w:hAnsi="微软雅黑" w:eastAsia="微软雅黑" w:cs="宋体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color w:val="000000"/>
                <w:kern w:val="0"/>
                <w:sz w:val="21"/>
                <w:szCs w:val="21"/>
              </w:rPr>
              <w:t>举办城市</w:t>
            </w:r>
          </w:p>
        </w:tc>
        <w:tc>
          <w:tcPr>
            <w:tcW w:w="14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微软雅黑" w:hAnsi="微软雅黑" w:eastAsia="微软雅黑" w:cs="宋体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color w:val="000000"/>
                <w:kern w:val="0"/>
                <w:sz w:val="21"/>
                <w:szCs w:val="21"/>
              </w:rPr>
              <w:t>参加请划“√”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4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宋体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 w:val="21"/>
                <w:szCs w:val="21"/>
              </w:rPr>
              <w:t>3月</w:t>
            </w:r>
            <w:r>
              <w:rPr>
                <w:rFonts w:hint="eastAsia" w:ascii="仿宋" w:hAnsi="仿宋" w:eastAsia="仿宋"/>
                <w:color w:val="000000"/>
                <w:sz w:val="21"/>
                <w:szCs w:val="21"/>
                <w:lang w:val="en-US" w:eastAsia="zh-CN"/>
              </w:rPr>
              <w:t>21</w:t>
            </w:r>
            <w:r>
              <w:rPr>
                <w:rFonts w:hint="eastAsia" w:ascii="仿宋" w:hAnsi="仿宋" w:eastAsia="仿宋"/>
                <w:color w:val="000000"/>
                <w:sz w:val="21"/>
                <w:szCs w:val="21"/>
              </w:rPr>
              <w:t>-</w:t>
            </w:r>
            <w:r>
              <w:rPr>
                <w:rFonts w:hint="eastAsia" w:ascii="仿宋" w:hAnsi="仿宋" w:eastAsia="仿宋"/>
                <w:color w:val="000000"/>
                <w:sz w:val="21"/>
                <w:szCs w:val="21"/>
                <w:lang w:val="en-US" w:eastAsia="zh-CN"/>
              </w:rPr>
              <w:t>23</w:t>
            </w:r>
            <w:r>
              <w:rPr>
                <w:rFonts w:hint="eastAsia" w:ascii="仿宋" w:hAnsi="仿宋" w:eastAsia="仿宋"/>
                <w:color w:val="000000"/>
                <w:sz w:val="21"/>
                <w:szCs w:val="21"/>
              </w:rPr>
              <w:t>日</w:t>
            </w:r>
          </w:p>
        </w:tc>
        <w:tc>
          <w:tcPr>
            <w:tcW w:w="3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新版《专利法实施细则》与《规范申请专利行为的规定》解读暨专利检索分析与知识产权运营</w:t>
            </w:r>
          </w:p>
        </w:tc>
        <w:tc>
          <w:tcPr>
            <w:tcW w:w="13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宋体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 w:val="21"/>
                <w:szCs w:val="21"/>
                <w:lang w:val="en-US" w:eastAsia="zh-CN"/>
              </w:rPr>
              <w:t>昆明</w:t>
            </w:r>
          </w:p>
        </w:tc>
        <w:tc>
          <w:tcPr>
            <w:tcW w:w="14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4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宋体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 w:val="21"/>
                <w:szCs w:val="21"/>
              </w:rPr>
              <w:t>4月</w:t>
            </w:r>
            <w:r>
              <w:rPr>
                <w:rFonts w:hint="eastAsia" w:ascii="仿宋" w:hAnsi="仿宋" w:eastAsia="仿宋"/>
                <w:color w:val="000000"/>
                <w:sz w:val="21"/>
                <w:szCs w:val="21"/>
                <w:lang w:val="en-US" w:eastAsia="zh-CN"/>
              </w:rPr>
              <w:t>18</w:t>
            </w:r>
            <w:r>
              <w:rPr>
                <w:rFonts w:hint="eastAsia" w:ascii="仿宋" w:hAnsi="仿宋" w:eastAsia="仿宋"/>
                <w:color w:val="000000"/>
                <w:sz w:val="21"/>
                <w:szCs w:val="21"/>
              </w:rPr>
              <w:t>-2</w:t>
            </w:r>
            <w:r>
              <w:rPr>
                <w:rFonts w:hint="eastAsia" w:ascii="仿宋" w:hAnsi="仿宋" w:eastAsia="仿宋"/>
                <w:color w:val="000000"/>
                <w:sz w:val="21"/>
                <w:szCs w:val="21"/>
                <w:lang w:val="en-US" w:eastAsia="zh-CN"/>
              </w:rPr>
              <w:t>0</w:t>
            </w:r>
            <w:r>
              <w:rPr>
                <w:rFonts w:hint="eastAsia" w:ascii="仿宋" w:hAnsi="仿宋" w:eastAsia="仿宋"/>
                <w:color w:val="000000"/>
                <w:sz w:val="21"/>
                <w:szCs w:val="21"/>
              </w:rPr>
              <w:t>日</w:t>
            </w:r>
          </w:p>
        </w:tc>
        <w:tc>
          <w:tcPr>
            <w:tcW w:w="38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《科研诚信规范手册》要点解读暨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科研诚信建设与风险管控</w:t>
            </w:r>
          </w:p>
        </w:tc>
        <w:tc>
          <w:tcPr>
            <w:tcW w:w="13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宋体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000000"/>
                <w:sz w:val="21"/>
                <w:szCs w:val="21"/>
                <w:lang w:val="en-US" w:eastAsia="zh-CN"/>
              </w:rPr>
              <w:t>沈阳</w:t>
            </w:r>
          </w:p>
        </w:tc>
        <w:tc>
          <w:tcPr>
            <w:tcW w:w="14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atLeast"/>
          <w:jc w:val="center"/>
        </w:trPr>
        <w:tc>
          <w:tcPr>
            <w:tcW w:w="14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宋体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 w:val="21"/>
                <w:szCs w:val="21"/>
              </w:rPr>
              <w:t>5月2</w:t>
            </w:r>
            <w:r>
              <w:rPr>
                <w:rFonts w:hint="eastAsia" w:ascii="仿宋" w:hAnsi="仿宋" w:eastAsia="仿宋"/>
                <w:color w:val="000000"/>
                <w:sz w:val="21"/>
                <w:szCs w:val="21"/>
                <w:lang w:val="en-US" w:eastAsia="zh-CN"/>
              </w:rPr>
              <w:t>3</w:t>
            </w:r>
            <w:r>
              <w:rPr>
                <w:rFonts w:hint="eastAsia" w:ascii="仿宋" w:hAnsi="仿宋" w:eastAsia="仿宋"/>
                <w:color w:val="000000"/>
                <w:sz w:val="21"/>
                <w:szCs w:val="21"/>
              </w:rPr>
              <w:t>-2</w:t>
            </w:r>
            <w:r>
              <w:rPr>
                <w:rFonts w:hint="eastAsia" w:ascii="仿宋" w:hAnsi="仿宋" w:eastAsia="仿宋"/>
                <w:color w:val="000000"/>
                <w:sz w:val="21"/>
                <w:szCs w:val="21"/>
                <w:lang w:val="en-US" w:eastAsia="zh-CN"/>
              </w:rPr>
              <w:t>5</w:t>
            </w:r>
            <w:r>
              <w:rPr>
                <w:rFonts w:hint="eastAsia" w:ascii="仿宋" w:hAnsi="仿宋" w:eastAsia="仿宋"/>
                <w:color w:val="000000"/>
                <w:sz w:val="21"/>
                <w:szCs w:val="21"/>
              </w:rPr>
              <w:t>日</w:t>
            </w:r>
          </w:p>
        </w:tc>
        <w:tc>
          <w:tcPr>
            <w:tcW w:w="3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新时代科研院所与高校人事人才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管理能力提升</w:t>
            </w:r>
          </w:p>
        </w:tc>
        <w:tc>
          <w:tcPr>
            <w:tcW w:w="13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宋体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 w:val="21"/>
                <w:szCs w:val="21"/>
                <w:lang w:val="en-US" w:eastAsia="zh-CN"/>
              </w:rPr>
              <w:t>合肥</w:t>
            </w:r>
          </w:p>
        </w:tc>
        <w:tc>
          <w:tcPr>
            <w:tcW w:w="14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14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 w:val="21"/>
                <w:szCs w:val="21"/>
              </w:rPr>
              <w:t>6月</w:t>
            </w:r>
            <w:r>
              <w:rPr>
                <w:rFonts w:hint="eastAsia" w:ascii="仿宋" w:hAnsi="仿宋" w:eastAsia="仿宋"/>
                <w:color w:val="000000"/>
                <w:sz w:val="21"/>
                <w:szCs w:val="21"/>
                <w:lang w:val="en-US" w:eastAsia="zh-CN"/>
              </w:rPr>
              <w:t>27-29日</w:t>
            </w:r>
          </w:p>
        </w:tc>
        <w:tc>
          <w:tcPr>
            <w:tcW w:w="3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新时期科技成果转化和科技奖励申报</w:t>
            </w:r>
          </w:p>
        </w:tc>
        <w:tc>
          <w:tcPr>
            <w:tcW w:w="13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宋体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 w:val="21"/>
                <w:szCs w:val="21"/>
                <w:lang w:val="en-US" w:eastAsia="zh-CN"/>
              </w:rPr>
              <w:t>青岛</w:t>
            </w:r>
          </w:p>
        </w:tc>
        <w:tc>
          <w:tcPr>
            <w:tcW w:w="14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4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宋体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 w:val="21"/>
                <w:szCs w:val="21"/>
              </w:rPr>
              <w:t>7月</w:t>
            </w:r>
            <w:r>
              <w:rPr>
                <w:rFonts w:hint="eastAsia" w:ascii="仿宋" w:hAnsi="仿宋" w:eastAsia="仿宋"/>
                <w:color w:val="000000"/>
                <w:sz w:val="21"/>
                <w:szCs w:val="21"/>
                <w:lang w:val="en-US" w:eastAsia="zh-CN"/>
              </w:rPr>
              <w:t>25</w:t>
            </w:r>
            <w:r>
              <w:rPr>
                <w:rFonts w:hint="eastAsia" w:ascii="仿宋" w:hAnsi="仿宋" w:eastAsia="仿宋"/>
                <w:color w:val="000000"/>
                <w:sz w:val="21"/>
                <w:szCs w:val="21"/>
              </w:rPr>
              <w:t>-2</w:t>
            </w:r>
            <w:r>
              <w:rPr>
                <w:rFonts w:hint="eastAsia" w:ascii="仿宋" w:hAnsi="仿宋" w:eastAsia="仿宋"/>
                <w:color w:val="000000"/>
                <w:sz w:val="21"/>
                <w:szCs w:val="21"/>
                <w:lang w:val="en-US" w:eastAsia="zh-CN"/>
              </w:rPr>
              <w:t>7</w:t>
            </w:r>
            <w:r>
              <w:rPr>
                <w:rFonts w:hint="eastAsia" w:ascii="仿宋" w:hAnsi="仿宋" w:eastAsia="仿宋"/>
                <w:color w:val="000000"/>
                <w:sz w:val="21"/>
                <w:szCs w:val="21"/>
              </w:rPr>
              <w:t>日</w:t>
            </w:r>
          </w:p>
        </w:tc>
        <w:tc>
          <w:tcPr>
            <w:tcW w:w="38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高校与科研院所青年骨干科研能力提升</w:t>
            </w:r>
          </w:p>
        </w:tc>
        <w:tc>
          <w:tcPr>
            <w:tcW w:w="13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 w:val="21"/>
                <w:szCs w:val="21"/>
                <w:lang w:val="en-US" w:eastAsia="zh-CN"/>
              </w:rPr>
              <w:t>长春</w:t>
            </w:r>
          </w:p>
        </w:tc>
        <w:tc>
          <w:tcPr>
            <w:tcW w:w="14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4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 w:val="21"/>
                <w:szCs w:val="21"/>
                <w:lang w:val="en-US" w:eastAsia="zh-CN"/>
              </w:rPr>
              <w:t>10</w:t>
            </w:r>
            <w:r>
              <w:rPr>
                <w:rFonts w:hint="eastAsia" w:ascii="仿宋" w:hAnsi="仿宋" w:eastAsia="仿宋"/>
                <w:color w:val="000000"/>
                <w:sz w:val="21"/>
                <w:szCs w:val="21"/>
              </w:rPr>
              <w:t>月</w:t>
            </w:r>
            <w:r>
              <w:rPr>
                <w:rFonts w:hint="eastAsia" w:ascii="仿宋" w:hAnsi="仿宋" w:eastAsia="仿宋"/>
                <w:color w:val="000000"/>
                <w:sz w:val="21"/>
                <w:szCs w:val="21"/>
                <w:lang w:val="en-US" w:eastAsia="zh-CN"/>
              </w:rPr>
              <w:t>31</w:t>
            </w:r>
            <w:r>
              <w:rPr>
                <w:rFonts w:hint="eastAsia" w:ascii="仿宋" w:hAnsi="仿宋" w:eastAsia="仿宋"/>
                <w:color w:val="000000"/>
                <w:sz w:val="21"/>
                <w:szCs w:val="21"/>
              </w:rPr>
              <w:t>日-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宋体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 w:val="21"/>
                <w:szCs w:val="21"/>
                <w:lang w:val="en-US" w:eastAsia="zh-CN"/>
              </w:rPr>
              <w:t>11月2日</w:t>
            </w:r>
          </w:p>
        </w:tc>
        <w:tc>
          <w:tcPr>
            <w:tcW w:w="38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国家自然科学基金申报、评审及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典型经验交流</w:t>
            </w:r>
          </w:p>
        </w:tc>
        <w:tc>
          <w:tcPr>
            <w:tcW w:w="13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 w:val="21"/>
                <w:szCs w:val="21"/>
                <w:lang w:val="en-US" w:eastAsia="zh-CN"/>
              </w:rPr>
              <w:t>福州</w:t>
            </w:r>
          </w:p>
        </w:tc>
        <w:tc>
          <w:tcPr>
            <w:tcW w:w="14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4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1"/>
                <w:szCs w:val="21"/>
                <w:lang w:val="en-US" w:eastAsia="zh-CN"/>
              </w:rPr>
              <w:t>12月19-21日</w:t>
            </w:r>
          </w:p>
        </w:tc>
        <w:tc>
          <w:tcPr>
            <w:tcW w:w="38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国家自然科学基金申报、评审及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典型经验交流</w:t>
            </w:r>
          </w:p>
        </w:tc>
        <w:tc>
          <w:tcPr>
            <w:tcW w:w="13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仿宋" w:hAnsi="仿宋" w:eastAsia="仿宋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1"/>
                <w:szCs w:val="21"/>
                <w:lang w:val="en-US" w:eastAsia="zh-CN"/>
              </w:rPr>
              <w:t>北京</w:t>
            </w:r>
          </w:p>
        </w:tc>
        <w:tc>
          <w:tcPr>
            <w:tcW w:w="14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4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1"/>
                <w:szCs w:val="21"/>
              </w:rPr>
              <w:t>3月</w:t>
            </w:r>
            <w:r>
              <w:rPr>
                <w:rFonts w:hint="eastAsia" w:ascii="仿宋" w:hAnsi="仿宋" w:eastAsia="仿宋"/>
                <w:color w:val="000000"/>
                <w:sz w:val="21"/>
                <w:szCs w:val="21"/>
                <w:lang w:val="en-US" w:eastAsia="zh-CN"/>
              </w:rPr>
              <w:t>28</w:t>
            </w:r>
            <w:r>
              <w:rPr>
                <w:rFonts w:hint="eastAsia" w:ascii="仿宋" w:hAnsi="仿宋" w:eastAsia="仿宋"/>
                <w:color w:val="000000"/>
                <w:sz w:val="21"/>
                <w:szCs w:val="21"/>
              </w:rPr>
              <w:t>-</w:t>
            </w:r>
            <w:r>
              <w:rPr>
                <w:rFonts w:hint="eastAsia" w:ascii="仿宋" w:hAnsi="仿宋" w:eastAsia="仿宋"/>
                <w:color w:val="000000"/>
                <w:sz w:val="21"/>
                <w:szCs w:val="21"/>
                <w:lang w:val="en-US" w:eastAsia="zh-CN"/>
              </w:rPr>
              <w:t>30</w:t>
            </w:r>
            <w:r>
              <w:rPr>
                <w:rFonts w:hint="eastAsia" w:ascii="仿宋" w:hAnsi="仿宋" w:eastAsia="仿宋"/>
                <w:color w:val="000000"/>
                <w:sz w:val="21"/>
                <w:szCs w:val="21"/>
              </w:rPr>
              <w:t>日</w:t>
            </w:r>
          </w:p>
        </w:tc>
        <w:tc>
          <w:tcPr>
            <w:tcW w:w="38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  <w:t>基于人工智能与大模型生成内容 (AIGC)关键技术与产业应用</w:t>
            </w:r>
          </w:p>
        </w:tc>
        <w:tc>
          <w:tcPr>
            <w:tcW w:w="13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1"/>
                <w:szCs w:val="21"/>
                <w:lang w:val="en-US" w:eastAsia="zh-CN"/>
              </w:rPr>
              <w:t>杭州</w:t>
            </w:r>
          </w:p>
        </w:tc>
        <w:tc>
          <w:tcPr>
            <w:tcW w:w="14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4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1"/>
                <w:szCs w:val="21"/>
                <w:lang w:val="en-US" w:eastAsia="zh-CN"/>
              </w:rPr>
              <w:t>5</w:t>
            </w:r>
            <w:r>
              <w:rPr>
                <w:rFonts w:hint="eastAsia" w:ascii="仿宋" w:hAnsi="仿宋" w:eastAsia="仿宋"/>
                <w:color w:val="000000"/>
                <w:sz w:val="21"/>
                <w:szCs w:val="21"/>
              </w:rPr>
              <w:t>月</w:t>
            </w:r>
            <w:r>
              <w:rPr>
                <w:rFonts w:hint="eastAsia" w:ascii="仿宋" w:hAnsi="仿宋" w:eastAsia="仿宋"/>
                <w:color w:val="000000"/>
                <w:sz w:val="21"/>
                <w:szCs w:val="21"/>
                <w:lang w:val="en-US" w:eastAsia="zh-CN"/>
              </w:rPr>
              <w:t>9</w:t>
            </w:r>
            <w:r>
              <w:rPr>
                <w:rFonts w:hint="eastAsia" w:ascii="仿宋" w:hAnsi="仿宋" w:eastAsia="仿宋"/>
                <w:color w:val="000000"/>
                <w:sz w:val="21"/>
                <w:szCs w:val="21"/>
              </w:rPr>
              <w:t>-</w:t>
            </w:r>
            <w:r>
              <w:rPr>
                <w:rFonts w:hint="eastAsia" w:ascii="仿宋" w:hAnsi="仿宋" w:eastAsia="仿宋"/>
                <w:color w:val="000000"/>
                <w:sz w:val="21"/>
                <w:szCs w:val="21"/>
                <w:lang w:val="en-US" w:eastAsia="zh-CN"/>
              </w:rPr>
              <w:t>11</w:t>
            </w:r>
            <w:r>
              <w:rPr>
                <w:rFonts w:hint="eastAsia" w:ascii="仿宋" w:hAnsi="仿宋" w:eastAsia="仿宋"/>
                <w:color w:val="000000"/>
                <w:sz w:val="21"/>
                <w:szCs w:val="21"/>
              </w:rPr>
              <w:t>日</w:t>
            </w:r>
          </w:p>
        </w:tc>
        <w:tc>
          <w:tcPr>
            <w:tcW w:w="38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  <w:t>教育数字化转型下的知识图谱与ChatGPT创新应用实践</w:t>
            </w:r>
          </w:p>
        </w:tc>
        <w:tc>
          <w:tcPr>
            <w:tcW w:w="13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1"/>
                <w:szCs w:val="21"/>
                <w:lang w:val="en-US" w:eastAsia="zh-CN"/>
              </w:rPr>
              <w:t>武汉</w:t>
            </w:r>
          </w:p>
        </w:tc>
        <w:tc>
          <w:tcPr>
            <w:tcW w:w="14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4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1"/>
                <w:szCs w:val="21"/>
              </w:rPr>
              <w:t>6月</w:t>
            </w:r>
            <w:r>
              <w:rPr>
                <w:rFonts w:hint="eastAsia" w:ascii="仿宋" w:hAnsi="仿宋" w:eastAsia="仿宋"/>
                <w:color w:val="000000"/>
                <w:sz w:val="21"/>
                <w:szCs w:val="21"/>
                <w:lang w:val="en-US" w:eastAsia="zh-CN"/>
              </w:rPr>
              <w:t>27-29日</w:t>
            </w:r>
          </w:p>
        </w:tc>
        <w:tc>
          <w:tcPr>
            <w:tcW w:w="38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  <w:t>教育数字化转型下的知识图谱与ChatGPT创新应用实践</w:t>
            </w:r>
          </w:p>
        </w:tc>
        <w:tc>
          <w:tcPr>
            <w:tcW w:w="13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1"/>
                <w:szCs w:val="21"/>
                <w:lang w:val="en-US" w:eastAsia="zh-CN"/>
              </w:rPr>
              <w:t>青岛</w:t>
            </w:r>
          </w:p>
        </w:tc>
        <w:tc>
          <w:tcPr>
            <w:tcW w:w="14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4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1"/>
                <w:szCs w:val="21"/>
                <w:lang w:val="en-US" w:eastAsia="zh-CN"/>
              </w:rPr>
              <w:t>9</w:t>
            </w:r>
            <w:r>
              <w:rPr>
                <w:rFonts w:hint="eastAsia" w:ascii="仿宋" w:hAnsi="仿宋" w:eastAsia="仿宋"/>
                <w:color w:val="000000"/>
                <w:sz w:val="21"/>
                <w:szCs w:val="21"/>
              </w:rPr>
              <w:t>月</w:t>
            </w:r>
            <w:r>
              <w:rPr>
                <w:rFonts w:hint="eastAsia" w:ascii="仿宋" w:hAnsi="仿宋" w:eastAsia="仿宋"/>
                <w:color w:val="000000"/>
                <w:sz w:val="21"/>
                <w:szCs w:val="21"/>
                <w:lang w:val="en-US" w:eastAsia="zh-CN"/>
              </w:rPr>
              <w:t>12-14日</w:t>
            </w:r>
          </w:p>
        </w:tc>
        <w:tc>
          <w:tcPr>
            <w:tcW w:w="38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  <w:t>基于人工智能与大模型生成内容 (AIGC)关键技术与产业应用</w:t>
            </w:r>
          </w:p>
        </w:tc>
        <w:tc>
          <w:tcPr>
            <w:tcW w:w="13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1"/>
                <w:szCs w:val="21"/>
                <w:lang w:val="en-US" w:eastAsia="zh-CN"/>
              </w:rPr>
              <w:t>西安</w:t>
            </w:r>
          </w:p>
        </w:tc>
        <w:tc>
          <w:tcPr>
            <w:tcW w:w="14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4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1"/>
                <w:szCs w:val="21"/>
                <w:lang w:val="en-US" w:eastAsia="zh-CN"/>
              </w:rPr>
              <w:t>10</w:t>
            </w:r>
            <w:r>
              <w:rPr>
                <w:rFonts w:hint="eastAsia" w:ascii="仿宋" w:hAnsi="仿宋" w:eastAsia="仿宋"/>
                <w:color w:val="000000"/>
                <w:sz w:val="21"/>
                <w:szCs w:val="21"/>
              </w:rPr>
              <w:t>月</w:t>
            </w:r>
            <w:r>
              <w:rPr>
                <w:rFonts w:hint="eastAsia" w:ascii="仿宋" w:hAnsi="仿宋" w:eastAsia="仿宋"/>
                <w:color w:val="000000"/>
                <w:sz w:val="21"/>
                <w:szCs w:val="21"/>
                <w:lang w:val="en-US" w:eastAsia="zh-CN"/>
              </w:rPr>
              <w:t>24</w:t>
            </w:r>
            <w:r>
              <w:rPr>
                <w:rFonts w:hint="eastAsia" w:ascii="仿宋" w:hAnsi="仿宋" w:eastAsia="仿宋"/>
                <w:color w:val="000000"/>
                <w:sz w:val="21"/>
                <w:szCs w:val="21"/>
              </w:rPr>
              <w:t>-2</w:t>
            </w:r>
            <w:r>
              <w:rPr>
                <w:rFonts w:hint="eastAsia" w:ascii="仿宋" w:hAnsi="仿宋" w:eastAsia="仿宋"/>
                <w:color w:val="000000"/>
                <w:sz w:val="21"/>
                <w:szCs w:val="21"/>
                <w:lang w:val="en-US" w:eastAsia="zh-CN"/>
              </w:rPr>
              <w:t>6</w:t>
            </w:r>
            <w:r>
              <w:rPr>
                <w:rFonts w:hint="eastAsia" w:ascii="仿宋" w:hAnsi="仿宋" w:eastAsia="仿宋"/>
                <w:color w:val="000000"/>
                <w:sz w:val="21"/>
                <w:szCs w:val="21"/>
              </w:rPr>
              <w:t>日</w:t>
            </w:r>
          </w:p>
        </w:tc>
        <w:tc>
          <w:tcPr>
            <w:tcW w:w="38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  <w:t>教育数字化转型下的知识图谱与ChatGPT创新应用实践</w:t>
            </w:r>
          </w:p>
        </w:tc>
        <w:tc>
          <w:tcPr>
            <w:tcW w:w="13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1"/>
                <w:szCs w:val="21"/>
                <w:lang w:val="en-US" w:eastAsia="zh-CN"/>
              </w:rPr>
              <w:t>成都</w:t>
            </w:r>
          </w:p>
        </w:tc>
        <w:tc>
          <w:tcPr>
            <w:tcW w:w="14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4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1"/>
                <w:szCs w:val="21"/>
                <w:lang w:val="en-US" w:eastAsia="zh-CN"/>
              </w:rPr>
              <w:t>12</w:t>
            </w:r>
            <w:r>
              <w:rPr>
                <w:rFonts w:hint="eastAsia" w:ascii="仿宋" w:hAnsi="仿宋" w:eastAsia="仿宋"/>
                <w:color w:val="000000"/>
                <w:sz w:val="21"/>
                <w:szCs w:val="21"/>
              </w:rPr>
              <w:t>月</w:t>
            </w:r>
            <w:r>
              <w:rPr>
                <w:rFonts w:hint="eastAsia" w:ascii="仿宋" w:hAnsi="仿宋" w:eastAsia="仿宋"/>
                <w:color w:val="000000"/>
                <w:sz w:val="21"/>
                <w:szCs w:val="21"/>
                <w:lang w:val="en-US" w:eastAsia="zh-CN"/>
              </w:rPr>
              <w:t>12-14日</w:t>
            </w:r>
          </w:p>
        </w:tc>
        <w:tc>
          <w:tcPr>
            <w:tcW w:w="38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  <w:t>基于人工智能与大模型生成内容 (AIGC)关键技术与产业应用</w:t>
            </w:r>
          </w:p>
        </w:tc>
        <w:tc>
          <w:tcPr>
            <w:tcW w:w="13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1"/>
                <w:szCs w:val="21"/>
                <w:lang w:val="en-US" w:eastAsia="zh-CN"/>
              </w:rPr>
              <w:t>昆明</w:t>
            </w:r>
          </w:p>
        </w:tc>
        <w:tc>
          <w:tcPr>
            <w:tcW w:w="14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7" w:hRule="atLeast"/>
          <w:jc w:val="center"/>
        </w:trPr>
        <w:tc>
          <w:tcPr>
            <w:tcW w:w="14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 w:val="21"/>
                <w:szCs w:val="21"/>
              </w:rPr>
              <w:t>5月31日-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1"/>
                <w:szCs w:val="21"/>
              </w:rPr>
              <w:t>6月1日</w:t>
            </w:r>
          </w:p>
        </w:tc>
        <w:tc>
          <w:tcPr>
            <w:tcW w:w="38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  <w:t>国际期刊学术论文写作与公众科学传播</w:t>
            </w:r>
          </w:p>
        </w:tc>
        <w:tc>
          <w:tcPr>
            <w:tcW w:w="13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sz w:val="21"/>
                <w:szCs w:val="21"/>
                <w:lang w:val="en-US" w:eastAsia="zh-CN"/>
              </w:rPr>
              <w:t>南京</w:t>
            </w:r>
          </w:p>
        </w:tc>
        <w:tc>
          <w:tcPr>
            <w:tcW w:w="14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4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1"/>
                <w:szCs w:val="21"/>
                <w:lang w:val="en-US" w:eastAsia="zh-CN"/>
              </w:rPr>
              <w:t>10月18-19日</w:t>
            </w:r>
          </w:p>
        </w:tc>
        <w:tc>
          <w:tcPr>
            <w:tcW w:w="38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  <w:t>国际期刊学术论文写作与公众科学传播</w:t>
            </w:r>
          </w:p>
        </w:tc>
        <w:tc>
          <w:tcPr>
            <w:tcW w:w="13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1"/>
                <w:szCs w:val="21"/>
                <w:lang w:val="en-US" w:eastAsia="zh-CN"/>
              </w:rPr>
              <w:t>西安</w:t>
            </w:r>
          </w:p>
        </w:tc>
        <w:tc>
          <w:tcPr>
            <w:tcW w:w="14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0" w:hRule="atLeast"/>
          <w:jc w:val="center"/>
        </w:trPr>
        <w:tc>
          <w:tcPr>
            <w:tcW w:w="14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color w:val="000000"/>
                <w:sz w:val="24"/>
                <w:szCs w:val="24"/>
              </w:rPr>
              <w:t>开票类型：</w:t>
            </w:r>
          </w:p>
          <w:p>
            <w:pPr>
              <w:spacing w:line="360" w:lineRule="exact"/>
              <w:jc w:val="center"/>
              <w:rPr>
                <w:rFonts w:hint="eastAsia"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□普通发票</w:t>
            </w:r>
          </w:p>
          <w:p>
            <w:pPr>
              <w:spacing w:line="360" w:lineRule="exact"/>
              <w:jc w:val="center"/>
              <w:rPr>
                <w:rFonts w:hint="eastAsia"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□专用发票</w:t>
            </w:r>
          </w:p>
        </w:tc>
        <w:tc>
          <w:tcPr>
            <w:tcW w:w="665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widowControl/>
              <w:spacing w:line="360" w:lineRule="exact"/>
              <w:rPr>
                <w:rFonts w:hint="eastAsia" w:ascii="仿宋" w:hAnsi="仿宋" w:eastAsia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color w:val="000000"/>
                <w:kern w:val="0"/>
                <w:sz w:val="24"/>
                <w:szCs w:val="24"/>
              </w:rPr>
              <w:t>开票信息：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52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="仿宋" w:hAnsi="仿宋" w:eastAsia="仿宋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color w:val="000000"/>
                <w:sz w:val="24"/>
                <w:szCs w:val="24"/>
              </w:rPr>
              <w:t>付款方式一：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□银行转账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户名：北京中科创嘉人力资源咨询有限公司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账号：4030200001819400009809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开户银行：华夏银行中关村支行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color w:val="000000"/>
                <w:sz w:val="24"/>
                <w:szCs w:val="24"/>
              </w:rPr>
              <w:t>方式二：</w:t>
            </w: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 xml:space="preserve"> □现场微信、支付宝、刷卡</w:t>
            </w:r>
          </w:p>
        </w:tc>
        <w:tc>
          <w:tcPr>
            <w:tcW w:w="285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="仿宋" w:hAnsi="仿宋" w:eastAsia="仿宋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bCs/>
                <w:color w:val="000000"/>
                <w:sz w:val="24"/>
                <w:szCs w:val="24"/>
              </w:rPr>
              <w:t>联系方式</w:t>
            </w: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br w:type="textWrapping"/>
            </w: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联系人：</w:t>
            </w:r>
            <w:r>
              <w:rPr>
                <w:rFonts w:hint="eastAsia" w:ascii="仿宋" w:hAnsi="仿宋" w:eastAsia="仿宋"/>
                <w:color w:val="000000"/>
                <w:sz w:val="24"/>
                <w:szCs w:val="24"/>
                <w:lang w:val="en-US" w:eastAsia="zh-CN"/>
              </w:rPr>
              <w:t>由老师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960" w:firstLineChars="400"/>
              <w:textAlignment w:val="auto"/>
              <w:rPr>
                <w:rFonts w:hint="eastAsia"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宇文老师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电  话：010-58490378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960" w:firstLineChars="400"/>
              <w:textAlignment w:val="auto"/>
              <w:rPr>
                <w:rFonts w:hint="eastAsia"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13720003394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 xml:space="preserve">        13911053006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="仿宋" w:hAnsi="仿宋" w:eastAsia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邮 箱：peix@casjob.com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TI5YzM4NDY1ZWNlNTJjN2Y1MmY3ZTYzMGJhMjllYTYifQ=="/>
  </w:docVars>
  <w:rsids>
    <w:rsidRoot w:val="001242C7"/>
    <w:rsid w:val="001242C7"/>
    <w:rsid w:val="00A62EBD"/>
    <w:rsid w:val="0A942496"/>
    <w:rsid w:val="1FE458E0"/>
    <w:rsid w:val="2FEE0457"/>
    <w:rsid w:val="37217A7E"/>
    <w:rsid w:val="3AA7663D"/>
    <w:rsid w:val="520757EC"/>
    <w:rsid w:val="73BC21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character" w:default="1" w:styleId="3">
    <w:name w:val="Default Paragraph Font"/>
    <w:autoRedefine/>
    <w:semiHidden/>
    <w:unhideWhenUsed/>
    <w:qFormat/>
    <w:uiPriority w:val="1"/>
  </w:style>
  <w:style w:type="table" w:default="1" w:styleId="2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528</Words>
  <Characters>643</Characters>
  <Lines>5</Lines>
  <Paragraphs>1</Paragraphs>
  <TotalTime>4</TotalTime>
  <ScaleCrop>false</ScaleCrop>
  <LinksUpToDate>false</LinksUpToDate>
  <CharactersWithSpaces>661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2023-02-07T03:33:00Z</dcterms:created>
  <dc:creator>综合 管理</dc:creator>
  <cp:lastModifiedBy>WPS_1675318298</cp:lastModifiedBy>
  <cp:lastPrinted>2024-02-01T03:06:00Z</cp:lastPrinted>
  <dcterms:modified xsi:type="dcterms:W3CDTF">2024-02-05T02:12:56Z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781357258D3846A7A5CB80F2619BB3C9_13</vt:lpwstr>
  </property>
</Properties>
</file>