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13" w:leftChars="-136" w:right="-251" w:rightChars="-114" w:hanging="286" w:hangingChars="79"/>
        <w:rPr>
          <w:rFonts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12" w:lineRule="auto"/>
        <w:ind w:left="110" w:leftChars="50" w:right="510" w:firstLine="181" w:firstLineChars="50"/>
        <w:jc w:val="center"/>
        <w:textAlignment w:val="auto"/>
        <w:rPr>
          <w:rFonts w:hint="eastAsia" w:ascii="方正小标宋简体" w:hAnsi="方正小标宋简体" w:eastAsia="方正小标宋简体"/>
          <w:b/>
          <w:sz w:val="36"/>
          <w:lang w:eastAsia="zh-CN"/>
        </w:rPr>
      </w:pPr>
      <w:bookmarkStart w:id="0" w:name="_GoBack"/>
      <w:r>
        <w:rPr>
          <w:rFonts w:hint="eastAsia" w:ascii="方正小标宋简体" w:eastAsia="方正小标宋简体" w:cs="仿宋"/>
          <w:b/>
          <w:sz w:val="36"/>
          <w:szCs w:val="36"/>
        </w:rPr>
        <w:t>“</w:t>
      </w:r>
      <w:r>
        <w:rPr>
          <w:rFonts w:hint="eastAsia" w:ascii="方正小标宋简体" w:hAnsi="方正小标宋简体" w:eastAsia="方正小标宋简体"/>
          <w:b/>
          <w:sz w:val="36"/>
          <w:lang w:eastAsia="zh-CN"/>
        </w:rPr>
        <w:t>科研诚信建设暨科技伦理机制建设与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12" w:lineRule="auto"/>
        <w:ind w:left="110" w:leftChars="50" w:right="510" w:firstLine="181" w:firstLineChars="50"/>
        <w:jc w:val="center"/>
        <w:textAlignment w:val="auto"/>
        <w:rPr>
          <w:rFonts w:hint="eastAsia"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hAnsi="方正小标宋简体" w:eastAsia="方正小标宋简体"/>
          <w:b/>
          <w:sz w:val="36"/>
          <w:lang w:eastAsia="zh-CN"/>
        </w:rPr>
        <w:t>风险管控</w:t>
      </w:r>
      <w:r>
        <w:rPr>
          <w:rFonts w:hint="eastAsia" w:ascii="方正小标宋简体" w:eastAsia="方正小标宋简体" w:cs="仿宋"/>
          <w:b/>
          <w:sz w:val="36"/>
          <w:szCs w:val="36"/>
        </w:rPr>
        <w:t>”高级研修班报名表</w:t>
      </w:r>
      <w:bookmarkEnd w:id="0"/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681"/>
        <w:gridCol w:w="452"/>
        <w:gridCol w:w="1635"/>
        <w:gridCol w:w="1843"/>
        <w:gridCol w:w="1859"/>
        <w:gridCol w:w="267"/>
        <w:gridCol w:w="2432"/>
        <w:gridCol w:w="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  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600" w:firstLineChars="2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参加形式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418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243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5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pacing w:val="-6"/>
                <w:sz w:val="30"/>
                <w:szCs w:val="30"/>
              </w:rPr>
              <w:t>付款方式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一：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银行转账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 w:cs="Times New Roman"/>
                <w:sz w:val="32"/>
                <w:szCs w:val="32"/>
              </w:rPr>
              <w:t>北京中科创嘉人力资源咨询有限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sz w:val="32"/>
                <w:szCs w:val="32"/>
              </w:rPr>
              <w:t>公司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 w:cs="Times New Roman"/>
                <w:sz w:val="32"/>
                <w:szCs w:val="32"/>
              </w:rPr>
              <w:t>4030200001819400009809</w:t>
            </w:r>
          </w:p>
          <w:p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 w:cs="Times New Roman"/>
                <w:sz w:val="32"/>
                <w:szCs w:val="32"/>
              </w:rPr>
              <w:t>华夏银行中关村支行</w:t>
            </w:r>
          </w:p>
          <w:p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现场缴费</w:t>
            </w:r>
          </w:p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联系人：宇文老师</w:t>
            </w:r>
          </w:p>
          <w:p>
            <w:pPr>
              <w:spacing w:line="400" w:lineRule="exact"/>
              <w:rPr>
                <w:rFonts w:hint="eastAsia" w:cs="Times New Roman"/>
                <w:spacing w:val="-6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sz w:val="32"/>
                <w:szCs w:val="32"/>
              </w:rPr>
              <w:t>010-58490378</w:t>
            </w:r>
          </w:p>
          <w:p>
            <w:pPr>
              <w:spacing w:line="400" w:lineRule="exact"/>
              <w:rPr>
                <w:rFonts w:hint="eastAsia" w:cs="Times New Roman"/>
                <w:spacing w:val="-6"/>
                <w:sz w:val="30"/>
                <w:szCs w:val="30"/>
              </w:rPr>
            </w:pPr>
            <w:r>
              <w:rPr>
                <w:rFonts w:hint="eastAsia" w:cs="Times New Roman"/>
                <w:spacing w:val="-6"/>
                <w:sz w:val="30"/>
                <w:szCs w:val="30"/>
              </w:rPr>
              <w:t xml:space="preserve">         13911053006</w:t>
            </w:r>
          </w:p>
          <w:p>
            <w:pPr>
              <w:spacing w:line="400" w:lineRule="exact"/>
              <w:rPr>
                <w:rFonts w:hint="eastAsia" w:cs="Times New Roman"/>
                <w:spacing w:val="-6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 w:cs="Times New Roman"/>
                <w:sz w:val="32"/>
                <w:szCs w:val="32"/>
              </w:rPr>
              <w:t>010-62572691</w:t>
            </w:r>
          </w:p>
          <w:p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sz w:val="32"/>
                <w:szCs w:val="32"/>
              </w:rPr>
              <w:t>peix@casjob.com</w:t>
            </w:r>
          </w:p>
        </w:tc>
      </w:tr>
    </w:tbl>
    <w:p>
      <w:pPr>
        <w:pStyle w:val="2"/>
        <w:spacing w:before="71"/>
        <w:ind w:left="-7" w:leftChars="-3" w:firstLine="76" w:firstLineChars="27"/>
        <w:rPr>
          <w:rFonts w:hint="eastAsia"/>
        </w:rPr>
      </w:pPr>
      <w:r>
        <w:rPr>
          <w:rFonts w:hint="eastAsia"/>
          <w:b/>
          <w:color w:val="FF0000"/>
          <w:sz w:val="28"/>
          <w:szCs w:val="28"/>
        </w:rPr>
        <w:t>特别说明：汇款单位名称与发票抬头必须一致，如果是个人汇款，则无法开具专用发票，只能开普通发票。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I5YzM4NDY1ZWNlNTJjN2Y1MmY3ZTYzMGJhMjllYTYifQ=="/>
  </w:docVars>
  <w:rsids>
    <w:rsidRoot w:val="00A27F19"/>
    <w:rsid w:val="006B4871"/>
    <w:rsid w:val="00A27F19"/>
    <w:rsid w:val="2F592EC5"/>
    <w:rsid w:val="35A91607"/>
    <w:rsid w:val="6AB33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306</Words>
  <Characters>373</Characters>
  <Lines>3</Lines>
  <Paragraphs>1</Paragraphs>
  <TotalTime>0</TotalTime>
  <ScaleCrop>false</ScaleCrop>
  <LinksUpToDate>false</LinksUpToDate>
  <CharactersWithSpaces>444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dcterms:modified xsi:type="dcterms:W3CDTF">2023-05-18T08:42:06Z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D6E0712087C3410EBECA2BC132F3D026_13</vt:lpwstr>
  </property>
</Properties>
</file>