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Chars="-136" w:right="-239" w:rightChars="-114" w:hanging="286" w:hangingChars="79"/>
        <w:jc w:val="left"/>
        <w:rPr>
          <w:rFonts w:ascii="方正小标宋简体" w:eastAsia="方正小标宋简体"/>
          <w:b/>
          <w:sz w:val="36"/>
          <w:szCs w:val="36"/>
        </w:rPr>
      </w:pPr>
      <w:bookmarkStart w:id="0" w:name="bookmark24"/>
      <w:bookmarkStart w:id="1" w:name="bookmark25"/>
      <w:bookmarkStart w:id="2" w:name="bookmark26"/>
      <w:bookmarkStart w:id="3" w:name="_Hlk110519910"/>
      <w:r>
        <w:rPr>
          <w:rFonts w:ascii="方正小标宋简体" w:eastAsia="方正小标宋简体"/>
          <w:b/>
          <w:sz w:val="36"/>
          <w:szCs w:val="36"/>
        </w:rPr>
        <w:t>附件2</w:t>
      </w:r>
      <w:bookmarkEnd w:id="0"/>
      <w:bookmarkEnd w:id="1"/>
      <w:bookmarkEnd w:id="2"/>
    </w:p>
    <w:p>
      <w:pPr>
        <w:spacing w:line="560" w:lineRule="exact"/>
        <w:ind w:leftChars="-136" w:right="-239" w:rightChars="-114" w:hanging="286" w:hangingChars="79"/>
        <w:jc w:val="center"/>
        <w:rPr>
          <w:rFonts w:ascii="方正小标宋简体" w:eastAsia="方正小标宋简体"/>
          <w:b/>
          <w:sz w:val="36"/>
          <w:szCs w:val="36"/>
        </w:rPr>
      </w:pPr>
      <w:bookmarkStart w:id="45" w:name="_GoBack"/>
      <w:bookmarkStart w:id="4" w:name="bookmark28"/>
      <w:bookmarkStart w:id="5" w:name="bookmark29"/>
      <w:bookmarkStart w:id="6" w:name="bookmark27"/>
      <w:r>
        <w:rPr>
          <w:rFonts w:ascii="方正小标宋简体" w:eastAsia="方正小标宋简体"/>
          <w:b/>
          <w:sz w:val="36"/>
          <w:szCs w:val="36"/>
        </w:rPr>
        <w:t>2022年度秋季“海外赤子智汇报国”高层次人才洽谈会</w:t>
      </w:r>
    </w:p>
    <w:p>
      <w:pPr>
        <w:spacing w:line="560" w:lineRule="exact"/>
        <w:ind w:leftChars="-136" w:right="-239" w:rightChars="-114" w:hanging="286" w:hangingChars="79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>海外（欧洲+亚太地区）线上专场</w:t>
      </w:r>
    </w:p>
    <w:p>
      <w:pPr>
        <w:spacing w:line="560" w:lineRule="exact"/>
        <w:ind w:leftChars="-136" w:right="-239" w:rightChars="-114" w:hanging="286" w:hangingChars="79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>寻访覆盖高校情况简介</w:t>
      </w:r>
      <w:bookmarkEnd w:id="4"/>
      <w:bookmarkEnd w:id="5"/>
      <w:bookmarkEnd w:id="6"/>
    </w:p>
    <w:bookmarkEnd w:id="45"/>
    <w:p>
      <w:pPr>
        <w:keepNext/>
        <w:keepLines/>
        <w:spacing w:after="120"/>
        <w:outlineLvl w:val="2"/>
        <w:rPr>
          <w:rFonts w:ascii="宋体" w:hAnsi="宋体" w:eastAsia="宋体" w:cs="宋体"/>
          <w:b/>
          <w:kern w:val="0"/>
          <w:sz w:val="30"/>
          <w:szCs w:val="30"/>
          <w:lang w:val="zh-TW" w:eastAsia="zh-TW" w:bidi="zh-TW"/>
        </w:rPr>
      </w:pPr>
      <w:bookmarkStart w:id="7" w:name="bookmark30"/>
      <w:bookmarkStart w:id="8" w:name="bookmark31"/>
      <w:bookmarkStart w:id="9" w:name="bookmark32"/>
      <w:r>
        <w:rPr>
          <w:rFonts w:ascii="宋体" w:hAnsi="宋体" w:eastAsia="宋体" w:cs="宋体"/>
          <w:b/>
          <w:kern w:val="0"/>
          <w:sz w:val="30"/>
          <w:szCs w:val="30"/>
          <w:lang w:bidi="en-US"/>
        </w:rPr>
        <w:t>—</w:t>
      </w:r>
      <w:r>
        <w:rPr>
          <w:rFonts w:ascii="宋体" w:hAnsi="宋体" w:eastAsia="宋体" w:cs="宋体"/>
          <w:b/>
          <w:kern w:val="0"/>
          <w:sz w:val="30"/>
          <w:szCs w:val="30"/>
          <w:lang w:val="zh-TW" w:eastAsia="zh-TW" w:bidi="zh-TW"/>
        </w:rPr>
        <w:t>、英国寻访覆盖高校</w:t>
      </w:r>
      <w:bookmarkEnd w:id="7"/>
      <w:bookmarkEnd w:id="8"/>
      <w:bookmarkEnd w:id="9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10"/>
        <w:gridCol w:w="1037"/>
        <w:gridCol w:w="1202"/>
        <w:gridCol w:w="459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cs="宋体" w:asciiTheme="minorEastAsia" w:hAnsiTheme="minorEastAsia"/>
                <w:kern w:val="0"/>
                <w:sz w:val="22"/>
                <w:lang w:val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cs="宋体" w:asciiTheme="minorEastAsia" w:hAnsiTheme="minorEastAsia"/>
                <w:kern w:val="0"/>
                <w:sz w:val="22"/>
                <w:lang w:val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世界排名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0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牛津大学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1096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bidi="zh-TW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zh-TW" w:bidi="zh-TW"/>
              </w:rPr>
              <w:t>4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2" w:lineRule="exact"/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心理学、生物学、法律、工程学、社会科 学、经济、哲学、历史、音乐、化学、生 物化学、文学、法语、德语、丹麦语、 数学、物理、地球科学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剑桥大学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1209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bidi="zh-TW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zh-TW" w:bidi="zh-TW"/>
              </w:rPr>
              <w:t>7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艺术和人文、生物科学、临床医学、人文 和社会科学、自然科学、技术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伦敦大学学院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1826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bidi="zh-TW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zh-TW" w:bidi="zh-TW"/>
              </w:rPr>
              <w:t>8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left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经济与金融、数学、生化、通讯、医学、 遗传学、计算机、法律、地理、建筑、 心理学和现代欧洲语言等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0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帝国理工学院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1907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9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07" w:lineRule="exact"/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纯数学、应用数学、物理、化学、生物化 学、生物科学、统计及运算研究、计算机 科学、材料科学、电机及电子工程、化学 工程、机械工程、矿业工程、土木工程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爱丁堡大学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1583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20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left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商科、教育学、心理学、法学、人类学、 考古学、生物科学、环境科学、社会学、 工程学、经济学、建筑学、物理、化学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曼彻斯特大学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1824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27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商科、计算机、工程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伦敦国王学院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1829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33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95" w:lineRule="exact"/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生物信息、卫生政策、政治与国际关系、 管理学、医学、法学和文学等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伦敦政治经济学院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1895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44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政治学、经济学、商科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1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布里斯托大学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1876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49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ind w:left="600" w:hanging="600"/>
              <w:jc w:val="left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社会学、地理学、物理、数学、计算机、 法律、化学、教育学、公共健康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华威大学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1965</w:t>
            </w: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  <w:lang w:val="zh-TW" w:eastAsia="zh-TW" w:bidi="zh-TW"/>
              </w:rPr>
              <w:t>62</w:t>
            </w:r>
          </w:p>
        </w:tc>
        <w:tc>
          <w:tcPr>
            <w:tcW w:w="4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ind w:left="1920" w:hanging="1920"/>
              <w:jc w:val="left"/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</w:pPr>
            <w:r>
              <w:rPr>
                <w:rFonts w:cs="宋体" w:asciiTheme="minorEastAsia" w:hAnsiTheme="minorEastAsia"/>
                <w:kern w:val="0"/>
                <w:sz w:val="22"/>
                <w:lang w:val="zh-TW" w:eastAsia="zh-TW" w:bidi="zh-TW"/>
              </w:rPr>
              <w:t>商科、金融、数学、经济、传媒、戏剧、 计算机</w:t>
            </w:r>
          </w:p>
        </w:tc>
      </w:tr>
    </w:tbl>
    <w:p>
      <w:pPr>
        <w:spacing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"/>
          <w:szCs w:val="2"/>
          <w:lang w:bidi="en-US"/>
        </w:rPr>
      </w:pPr>
      <w:r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10"/>
        <w:gridCol w:w="1037"/>
        <w:gridCol w:w="1210"/>
        <w:gridCol w:w="457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格拉斯哥大学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1451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67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02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动物科学、牙医、戏剧舞蹈和动画、食品 科学、土木工程、社会政策、教育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6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杜伦大学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1832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78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31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商科、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bidi="en-US"/>
              </w:rPr>
              <w:t>TES0L</w:t>
            </w:r>
            <w:r>
              <w:rPr>
                <w:rFonts w:ascii="宋体" w:hAnsi="宋体" w:eastAsia="宋体" w:cs="宋体"/>
                <w:kern w:val="0"/>
                <w:sz w:val="22"/>
                <w:lang w:bidi="en-US"/>
              </w:rPr>
              <w:t>、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考古学、法律、心理学、哲 学、教育学、历史、地理、人类学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80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谢菲尔德大学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1828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78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4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电机专业、物理学与天文学、环境学、自 动控制与系统工程、电子工程、图书馆与 信息管理、计算机、土木工程、电子与电 器工程、建造环境、城乡规划、机械与航 空及制造工程、冶金术和材料学、 通讯与文化及媒体研究、教育等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伯明翰大学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1825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81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02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医学、科学、工程学、艺术、 商业和社会科学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利兹大学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1831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93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会计金融、经济学、商业研究、传媒、食 品科学、工程类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诺丁汉大学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1881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96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农林学、工程学、兽医、创意与写作、建 造学、航空与制造、社会政策、化学工程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南安普顿大学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1862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97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295" w:lineRule="exact"/>
              <w:ind w:right="260"/>
              <w:jc w:val="righ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工程学、电子通信、计算机、生命科学、 法律、社会科学、医学、其他自然科学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03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圣安德鲁斯大学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1413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100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4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商科与管理学、人类学、历史、历史学与 艺术史、经济学、经典和古典历史、 解剖生理学、计算机科学、 计算机科学与信息技术、化学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8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伦敦玛丽女王大学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1887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126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人文、法律、社会科学、计算机、 移动通信、电子工程、经济与金融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1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兰卡斯特大学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1964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128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管理类、数学与统计、语言学、社会学、 物理学、经济、环境科学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纽卡斯尔大学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1834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146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医学、电子工程、商科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0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约克大学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1959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148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2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生物学和生物医学、考古学、医学、历史 专业、心理学、社会学、传媒专业、教育 学、地理与环境环境科学、化学、计算机 科学、经济学、法律专业、哲学专业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卡迪夫大学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1883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154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13" w:lineRule="exac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摩擦学、控制工程、热力学与传热、能源 管理、质量与可靠性工程、纳米力学、机 器人学、人工智能、建筑学计算方法理学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埃克塞特大学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1955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163</w:t>
            </w:r>
          </w:p>
        </w:tc>
        <w:tc>
          <w:tcPr>
            <w:tcW w:w="4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尖端科学、工程、数学、医学研究、 人文和社会科学</w:t>
            </w:r>
          </w:p>
        </w:tc>
      </w:tr>
      <w:bookmarkEnd w:id="3"/>
    </w:tbl>
    <w:p>
      <w:pPr>
        <w:widowControl/>
        <w:jc w:val="left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lang w:bidi="en-US"/>
        </w:rPr>
      </w:pPr>
    </w:p>
    <w:p>
      <w:pPr>
        <w:widowControl/>
        <w:jc w:val="left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lang w:bidi="en-US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10"/>
        <w:gridCol w:w="1037"/>
        <w:gridCol w:w="1202"/>
        <w:gridCol w:w="460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2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巴斯大学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1966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172</w:t>
            </w:r>
          </w:p>
        </w:tc>
        <w:tc>
          <w:tcPr>
            <w:tcW w:w="4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1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建筑、教育、工程、管理、现代语言、计 算机科学、统计学、欧洲研究、生物学、</w:t>
            </w:r>
          </w:p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化学、物理、数学、医药学、 社会科学以及体育运动科学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0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贝尔法斯特女王大 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1845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173</w:t>
            </w:r>
          </w:p>
        </w:tc>
        <w:tc>
          <w:tcPr>
            <w:tcW w:w="4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应用社会工作、土木工程学、电机和电子 工程学、英语、地质学、历史学、法学、 音乐、城乡规划和美化、医学、牙医学、 心理学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利物浦大学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1881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181</w:t>
            </w:r>
          </w:p>
        </w:tc>
        <w:tc>
          <w:tcPr>
            <w:tcW w:w="46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38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艺术人文、工程、社会环境研究、科学、 法律、医学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阿伯丁大学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1495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194</w:t>
            </w:r>
          </w:p>
        </w:tc>
        <w:tc>
          <w:tcPr>
            <w:tcW w:w="4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95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 xml:space="preserve">生物科学、环境科学、社会科学、法律、 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bidi="en-US"/>
              </w:rPr>
              <w:t>MBA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en-US"/>
              </w:rPr>
              <w:t>、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金融投资</w:t>
            </w:r>
          </w:p>
        </w:tc>
      </w:tr>
    </w:tbl>
    <w:p>
      <w:pPr>
        <w:widowControl/>
        <w:jc w:val="left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lang w:bidi="en-US"/>
        </w:rPr>
      </w:pPr>
    </w:p>
    <w:p>
      <w:pPr>
        <w:keepNext/>
        <w:keepLines/>
        <w:spacing w:after="12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</w:pPr>
      <w:bookmarkStart w:id="10" w:name="bookmark35"/>
      <w:bookmarkStart w:id="11" w:name="bookmark36"/>
      <w:bookmarkStart w:id="12" w:name="bookmark34"/>
      <w:bookmarkStart w:id="13" w:name="bookmark33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二</w:t>
      </w:r>
      <w:bookmarkEnd w:id="10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、德国寻访覆盖高校</w:t>
      </w:r>
      <w:bookmarkEnd w:id="11"/>
      <w:bookmarkEnd w:id="12"/>
      <w:bookmarkEnd w:id="13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87"/>
        <w:gridCol w:w="1298"/>
        <w:gridCol w:w="1351"/>
        <w:gridCol w:w="442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1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世界排名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慕尼黑工业大学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1868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55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工程类专业、生命科学、计算机科学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慕尼黑大学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1472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63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政治学、心理学、土木工程、物理学、 市场营销、农林学、管理学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海德堡大学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1386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66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神学、法学、经济学、社会科学、理学、 天文学、生物科学、医学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6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柏林洪堡大学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1810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120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7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神学、哲学、法学、数学、自然科学、 经济学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卡尔斯鲁厄理工学院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1825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124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53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建筑学、工程类专业、计算机科学、 生命科学、理学、经济学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柏林自由大学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1948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130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4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生物学、理学、地理学、哲学、文学、 经济学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6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亚琛工业大学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1870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138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计算机科学、工程类专业、材料学、医学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柏林工业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1770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147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82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机械工程、电气工程、自然科学、经济学、 计算机科学、建筑学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图宾根大学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1477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169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（并列）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神学及宗教学、人文学、教育学、经济学、 计算机科学</w:t>
            </w:r>
          </w:p>
        </w:tc>
      </w:tr>
    </w:tbl>
    <w:p>
      <w:pPr>
        <w:spacing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"/>
          <w:szCs w:val="2"/>
          <w:lang w:bidi="en-US"/>
        </w:rPr>
      </w:pPr>
      <w:r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80"/>
        <w:gridCol w:w="1274"/>
        <w:gridCol w:w="1375"/>
        <w:gridCol w:w="442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弗莱堡大学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1457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169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（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并列）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经济学、法学、自然科学、人文社会科学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德累斯顿工业大学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1828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179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工程类专业、数学、应用物理、有机化学、 无机化学、生物学、核物理学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6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斯图加特大学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1829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279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工程类专业、建筑学、理学、管理学、 教育学、自然科学、计算机科学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布伦瑞克工业大学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1745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after="8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eastAsia="en-US" w:bidi="en-US"/>
              </w:rPr>
              <w:t>521—530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区间内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工程类专业、电子信息类专业、光学、 建筑学、经济学、生命科学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9" w:hRule="exac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汉诺威工业大学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1831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spacing w:after="8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eastAsia="en-US" w:bidi="en-US"/>
              </w:rPr>
              <w:t>651—700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区间内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工程类专业、法学、经济学</w:t>
            </w:r>
          </w:p>
        </w:tc>
      </w:tr>
    </w:tbl>
    <w:p>
      <w:pPr>
        <w:spacing w:after="119"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</w:pPr>
    </w:p>
    <w:p>
      <w:pPr>
        <w:keepNext/>
        <w:keepLines/>
        <w:spacing w:after="12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</w:pPr>
      <w:bookmarkStart w:id="14" w:name="bookmark39"/>
      <w:bookmarkStart w:id="15" w:name="bookmark38"/>
      <w:bookmarkStart w:id="16" w:name="bookmark37"/>
      <w:bookmarkStart w:id="17" w:name="bookmark40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三</w:t>
      </w:r>
      <w:bookmarkEnd w:id="14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、法国寻访覆盖高校</w:t>
      </w:r>
      <w:bookmarkEnd w:id="15"/>
      <w:bookmarkEnd w:id="16"/>
      <w:bookmarkEnd w:id="17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59"/>
        <w:gridCol w:w="1188"/>
        <w:gridCol w:w="1361"/>
        <w:gridCol w:w="444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世界排名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before="1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巴黎文理研究大学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4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1794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53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工程学、高等化学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巴黎综合理工大学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4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1794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60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计算机科学、经济学、物理学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索邦大学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世纪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77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文学、计算机科学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00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巴黎中央理工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1829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139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里昂高等师范学院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1880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160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计算机科学、文学</w:t>
            </w:r>
          </w:p>
        </w:tc>
      </w:tr>
    </w:tbl>
    <w:p>
      <w:pPr>
        <w:spacing w:after="119"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eastAsia="en-US" w:bidi="en-US"/>
        </w:rPr>
      </w:pPr>
    </w:p>
    <w:p>
      <w:pPr>
        <w:keepNext/>
        <w:keepLines/>
        <w:spacing w:after="12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</w:pPr>
      <w:bookmarkStart w:id="18" w:name="bookmark43"/>
      <w:bookmarkStart w:id="19" w:name="bookmark44"/>
      <w:bookmarkStart w:id="20" w:name="bookmark41"/>
      <w:bookmarkStart w:id="21" w:name="bookmark42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四</w:t>
      </w:r>
      <w:bookmarkEnd w:id="18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、瑞典寻访覆盖高校</w:t>
      </w:r>
      <w:bookmarkEnd w:id="19"/>
      <w:bookmarkEnd w:id="20"/>
      <w:bookmarkEnd w:id="21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59"/>
        <w:gridCol w:w="1274"/>
        <w:gridCol w:w="1274"/>
        <w:gridCol w:w="444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zh-TW" w:bidi="zh-TW"/>
              </w:rPr>
              <w:t>间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en-US" w:bidi="en-US"/>
              </w:rPr>
              <w:t>界名世排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隆德大学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1666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92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="1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地理学、物理、民用建筑学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皇家理工学院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1827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98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="1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电子工程、数学、计算机科学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乌普萨拉大学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1477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116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="120" w:after="2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生物学、计算机科学、信息技术、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地质地理科学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查尔姆斯理工 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1829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140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="1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生物工程、汽车工程、建筑学系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斯德哥尔摩 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1578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191</w:t>
            </w:r>
          </w:p>
        </w:tc>
        <w:tc>
          <w:tcPr>
            <w:tcW w:w="4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="1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地理、环境科学、语言学</w:t>
            </w:r>
          </w:p>
        </w:tc>
      </w:tr>
    </w:tbl>
    <w:p>
      <w:pPr>
        <w:widowControl/>
        <w:jc w:val="left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lang w:bidi="en-US"/>
        </w:rPr>
      </w:pPr>
    </w:p>
    <w:p>
      <w:pPr>
        <w:keepNext/>
        <w:keepLines/>
        <w:spacing w:after="12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bidi="zh-TW"/>
        </w:rPr>
      </w:pPr>
      <w:bookmarkStart w:id="22" w:name="bookmark47"/>
      <w:bookmarkStart w:id="23" w:name="bookmark48"/>
      <w:bookmarkStart w:id="24" w:name="bookmark45"/>
      <w:bookmarkStart w:id="25" w:name="bookmark46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CN" w:bidi="zh-CN"/>
        </w:rPr>
        <w:t>五</w:t>
      </w:r>
      <w:bookmarkEnd w:id="22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CN" w:bidi="zh-CN"/>
        </w:rPr>
        <w:t>、</w:t>
      </w:r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瑞士寻访覆盖</w:t>
      </w:r>
      <w:bookmarkEnd w:id="23"/>
      <w:bookmarkEnd w:id="24"/>
      <w:bookmarkEnd w:id="25"/>
      <w:r>
        <w:rPr>
          <w:rFonts w:hint="eastAsia" w:ascii="宋体" w:hAnsi="宋体" w:eastAsia="宋体" w:cs="宋体"/>
          <w:b/>
          <w:color w:val="000000"/>
          <w:kern w:val="0"/>
          <w:sz w:val="30"/>
          <w:szCs w:val="30"/>
          <w:lang w:val="zh-TW" w:bidi="zh-TW"/>
        </w:rPr>
        <w:t>高校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07"/>
        <w:gridCol w:w="986"/>
        <w:gridCol w:w="1130"/>
        <w:gridCol w:w="513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en-US"/>
              </w:rPr>
              <w:t>世界排名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苏黎世联邦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zh-TW" w:bidi="zh-TW"/>
              </w:rPr>
              <w:t xml:space="preserve">        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理工学院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1855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6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农业、生物、医学、计算机、地球科学、材料 科学、数学、工程、环境、植物、社会科学、 空间科学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洛桑联邦理工学院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1969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工程技术、物理科学、生命科学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苏黎世大学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1833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76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医学、免疫学、遗传学、神经科学、结构生物 学、经济学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before="100"/>
              <w:ind w:firstLine="3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日内瓦大学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before="100"/>
              <w:ind w:firstLine="24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1559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before="100"/>
              <w:ind w:firstLine="38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110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生命科学、基本粒子物理学、天体物理学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伯尔尼大学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1528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123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环境科学、地球科学、医学、社会学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0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巴塞尔大学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1460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151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生物、化学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洛桑大学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1537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153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法律与犯罪学、生物学、医药学、地理学、 环境学</w:t>
            </w:r>
          </w:p>
        </w:tc>
      </w:tr>
    </w:tbl>
    <w:p>
      <w:pPr>
        <w:spacing w:after="119"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</w:pPr>
    </w:p>
    <w:p>
      <w:pPr>
        <w:keepNext/>
        <w:keepLines/>
        <w:spacing w:after="12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</w:pPr>
      <w:bookmarkStart w:id="26" w:name="bookmark51"/>
      <w:bookmarkStart w:id="27" w:name="bookmark49"/>
      <w:bookmarkStart w:id="28" w:name="bookmark50"/>
      <w:bookmarkStart w:id="29" w:name="bookmark52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六</w:t>
      </w:r>
      <w:bookmarkEnd w:id="26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、芬兰寻访覆盖高校</w:t>
      </w:r>
      <w:bookmarkEnd w:id="27"/>
      <w:bookmarkEnd w:id="28"/>
      <w:bookmarkEnd w:id="29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07"/>
        <w:gridCol w:w="994"/>
        <w:gridCol w:w="1123"/>
        <w:gridCol w:w="51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世界排名</w:t>
            </w:r>
          </w:p>
        </w:tc>
        <w:tc>
          <w:tcPr>
            <w:tcW w:w="5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赫尔辛基大学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1640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107</w:t>
            </w:r>
          </w:p>
        </w:tc>
        <w:tc>
          <w:tcPr>
            <w:tcW w:w="5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教育学、哲学、农学、动物医学、传媒学、语 言学、生命科学、社会学等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阿尔托大学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1849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134</w:t>
            </w:r>
          </w:p>
        </w:tc>
        <w:tc>
          <w:tcPr>
            <w:tcW w:w="5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艺术设计、建筑学、工商管理、计算机信息技 术、经济、环境科学、材料科学、会计金融等</w:t>
            </w:r>
          </w:p>
        </w:tc>
      </w:tr>
    </w:tbl>
    <w:p>
      <w:pPr>
        <w:spacing w:after="119"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</w:pPr>
    </w:p>
    <w:p>
      <w:pPr>
        <w:keepNext/>
        <w:keepLines/>
        <w:spacing w:after="12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</w:pPr>
      <w:bookmarkStart w:id="30" w:name="bookmark55"/>
      <w:bookmarkStart w:id="31" w:name="bookmark56"/>
      <w:bookmarkStart w:id="32" w:name="bookmark54"/>
      <w:bookmarkStart w:id="33" w:name="bookmark53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七</w:t>
      </w:r>
      <w:bookmarkEnd w:id="30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、日本寻访覆盖高校</w:t>
      </w:r>
      <w:bookmarkEnd w:id="31"/>
      <w:bookmarkEnd w:id="32"/>
      <w:bookmarkEnd w:id="33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07"/>
        <w:gridCol w:w="986"/>
        <w:gridCol w:w="1130"/>
        <w:gridCol w:w="511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世界排名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东京大学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1877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22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工程类专业、文学、政治学、医学、土木工程、 建筑、理学、法学、哲学、计算机科学、 经济学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京都大学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1897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33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医学、工程类专业、文学、理学、经济学、法 学、能源相关专业、计算机科学、语言学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东京工业大学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1881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58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生命科学、建筑学、工程类专业、计算机科学、 理学、能源学</w:t>
            </w:r>
          </w:p>
        </w:tc>
      </w:tr>
    </w:tbl>
    <w:p>
      <w:pPr>
        <w:spacing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"/>
          <w:szCs w:val="2"/>
          <w:lang w:bidi="en-US"/>
        </w:rPr>
      </w:pPr>
      <w:r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4"/>
        <w:gridCol w:w="979"/>
        <w:gridCol w:w="1138"/>
        <w:gridCol w:w="513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大阪大学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1931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71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工程类专业、人类学、外语专业、文学、理学、 医学、生命科学、经济学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东北大学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1907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82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7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材料类专业、计算机科学、文学、教育学、 理学、工程类专业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名古屋大学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1871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115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7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理学、物理学、材料学、经济学、人文科学、 农学、教育学、工程类专业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北海道大学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1876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after="4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132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（并列）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生命科学、农学、生物资源科学、畜产科学、 生物环境工学、冶金工程、材料学、 工程类专业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九州大学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1911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after="6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132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（并列）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材料学、矿物与釆矿专业、农林学、工程类专 业、地球于海洋科学、生命科学、计算机科学、 文学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早稻田大学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1882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196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3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教育学、文学、社会科学、理学类专业、 计算机科学、机械工程、建筑学、国际文学、 英语专业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庆应义塾大学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1858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200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社会科学、经济学、教育学、政治学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筑波大学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1872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270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哲学、人文科学、教育学、心理学、经济学、 文学、工程类专业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广岛大学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1874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334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社会科学、经济学、管理学、农学、 工程类专业、建筑、生物科学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4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神户大学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1902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395</w:t>
            </w:r>
          </w:p>
        </w:tc>
        <w:tc>
          <w:tcPr>
            <w:tcW w:w="5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人类学、生命科学、海洋科学、经济学、 工程类专业、计算机科学</w:t>
            </w:r>
          </w:p>
        </w:tc>
      </w:tr>
    </w:tbl>
    <w:p>
      <w:pPr>
        <w:spacing w:after="119"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</w:pPr>
    </w:p>
    <w:p>
      <w:pPr>
        <w:keepNext/>
        <w:keepLines/>
        <w:spacing w:after="12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</w:pPr>
      <w:bookmarkStart w:id="34" w:name="bookmark59"/>
      <w:bookmarkStart w:id="35" w:name="bookmark58"/>
      <w:bookmarkStart w:id="36" w:name="bookmark57"/>
      <w:bookmarkStart w:id="37" w:name="bookmark60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八</w:t>
      </w:r>
      <w:bookmarkEnd w:id="34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、新加坡寻访覆盖高校</w:t>
      </w:r>
      <w:bookmarkEnd w:id="35"/>
      <w:bookmarkEnd w:id="36"/>
      <w:bookmarkEnd w:id="37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78"/>
        <w:gridCol w:w="979"/>
        <w:gridCol w:w="1130"/>
        <w:gridCol w:w="515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7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世界排名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17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31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新加坡国立大学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1905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（并列）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3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计算机科学、工程类专业、金融与经济学、统计 学、管理学、理学、环境科学、海洋科学、教育 学、生命科学、社会科学、医学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2" w:hRule="exact"/>
          <w:jc w:val="center"/>
        </w:trPr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南洋理工大学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 xml:space="preserve">1955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  <w:t>（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并列）</w:t>
            </w:r>
          </w:p>
        </w:tc>
        <w:tc>
          <w:tcPr>
            <w:tcW w:w="5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语言学、计算机科学、生物科学、理学、心理学、 环境科学、统计学、政治学、经济学、金融学、 教育学</w:t>
            </w:r>
          </w:p>
        </w:tc>
      </w:tr>
    </w:tbl>
    <w:p>
      <w:pPr>
        <w:spacing w:after="119"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</w:pPr>
    </w:p>
    <w:p>
      <w:pPr>
        <w:keepNext/>
        <w:keepLines/>
        <w:spacing w:after="12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</w:pPr>
      <w:bookmarkStart w:id="38" w:name="bookmark63"/>
      <w:bookmarkStart w:id="39" w:name="bookmark61"/>
      <w:bookmarkStart w:id="40" w:name="bookmark62"/>
      <w:bookmarkStart w:id="41" w:name="bookmark64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九</w:t>
      </w:r>
      <w:bookmarkEnd w:id="38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、香港寻访覆盖高校</w:t>
      </w:r>
      <w:bookmarkEnd w:id="39"/>
      <w:bookmarkEnd w:id="40"/>
      <w:bookmarkEnd w:id="41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51"/>
        <w:gridCol w:w="1267"/>
        <w:gridCol w:w="1267"/>
        <w:gridCol w:w="455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世界排名</w:t>
            </w:r>
          </w:p>
        </w:tc>
        <w:tc>
          <w:tcPr>
            <w:tcW w:w="45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香港大学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1911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25</w:t>
            </w:r>
          </w:p>
        </w:tc>
        <w:tc>
          <w:tcPr>
            <w:tcW w:w="4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02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牙医、教育学、法律、语言学、工程学、 金融会计、生命科学、</w:t>
            </w:r>
          </w:p>
        </w:tc>
      </w:tr>
    </w:tbl>
    <w:p>
      <w:pPr>
        <w:spacing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"/>
          <w:szCs w:val="2"/>
          <w:lang w:bidi="en-US"/>
        </w:rPr>
      </w:pPr>
      <w:r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  <w:br w:type="page"/>
      </w:r>
    </w:p>
    <w:tbl>
      <w:tblPr>
        <w:tblStyle w:val="2"/>
        <w:tblW w:w="904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51"/>
        <w:gridCol w:w="1274"/>
        <w:gridCol w:w="1260"/>
        <w:gridCol w:w="455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2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香港科技大学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1987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32</w:t>
            </w:r>
          </w:p>
        </w:tc>
        <w:tc>
          <w:tcPr>
            <w:tcW w:w="45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工商管理、工程学、会计金融、材料科学、 信息技术、经济、数据分析、环境科学、 生命科学等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香港中文大学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1963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46</w:t>
            </w:r>
          </w:p>
        </w:tc>
        <w:tc>
          <w:tcPr>
            <w:tcW w:w="45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3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传媒学、地理学、护理、现代语言、计算 机、信息技术、会计金融、语言学、 教育学、法律、社会学、人文社科等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香港城市大学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1984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52</w:t>
            </w:r>
          </w:p>
        </w:tc>
        <w:tc>
          <w:tcPr>
            <w:tcW w:w="45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社会学、传媒学、语言学、工商管理、信 息技术、建筑学、经济等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香港理工大学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1937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91</w:t>
            </w:r>
          </w:p>
        </w:tc>
        <w:tc>
          <w:tcPr>
            <w:tcW w:w="45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酒店管理、艺术设计、工程学、建筑学、 会计金融、数据分析等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spacing w:before="100"/>
              <w:ind w:firstLine="24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香港浸会大学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spacing w:before="8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1956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spacing w:before="8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261</w:t>
            </w:r>
          </w:p>
        </w:tc>
        <w:tc>
          <w:tcPr>
            <w:tcW w:w="4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传播学、地理学、人文社科等</w:t>
            </w:r>
          </w:p>
        </w:tc>
      </w:tr>
    </w:tbl>
    <w:p>
      <w:pPr>
        <w:keepNext/>
        <w:keepLines/>
        <w:spacing w:after="10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</w:pPr>
      <w:bookmarkStart w:id="42" w:name="bookmark67"/>
      <w:bookmarkStart w:id="43" w:name="bookmark66"/>
      <w:bookmarkStart w:id="44" w:name="bookmark65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十、澳大利亚寻访覆盖高校</w:t>
      </w:r>
      <w:bookmarkEnd w:id="42"/>
      <w:bookmarkEnd w:id="43"/>
      <w:bookmarkEnd w:id="44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58"/>
        <w:gridCol w:w="1267"/>
        <w:gridCol w:w="1267"/>
        <w:gridCol w:w="455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商校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ind w:firstLine="11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世界排名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澳大利亚国立大学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1946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29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人文社科、法律、环境科学、会计金融、 经济、计算机、信息技术等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墨尔本大学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1853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38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人文社科、法律、建筑学、会计金融、 工商管理、教育学、医学、心理学等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悉尼大学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1850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TW" w:bidi="zh-T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TW" w:bidi="zh-TW"/>
              </w:rPr>
              <w:t>42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3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运动相关、动物医学、法律、土木及结构 工程学、建筑学、医学、教育学、传播学、 人文社科、会计金融、经济等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新南威尔士大学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1949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TW" w:bidi="zh-T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TW" w:bidi="zh-TW"/>
              </w:rPr>
              <w:t>43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17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工程学、法律、光优大阳能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（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bidi="en-US"/>
              </w:rPr>
              <w:t>phd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）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en-US"/>
              </w:rPr>
              <w:t>、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会计 金融、心理学、环境学、建筑学、经济等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昆士兰大学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1909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TW" w:bidi="zh-T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TW" w:bidi="zh-TW"/>
              </w:rPr>
              <w:t>47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运动学、工程学、环境科学、教育、酒店 管理、心理学、农学、医学、会计金融等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莫纳什大学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1958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58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药学、工程学、教育、医学、图书管理、 会计金融、经济、化学、人文社科、 材料科学等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西澳大学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1911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86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工程学、运动相关、农学、解剖学、法律、 人文社科、生物、会计金融、艺术、 环境学、教育等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阿德莱德大学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1874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106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工程学、医学护理、环境科学、会计金融、 农学等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悉尼科技大学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1988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140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护理学、图书管理、艺术设计、法律、 传播学、建筑学、工程学等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yZjExNGU3YmJhYjQ2ZDkwY2QzMzY4MDIxZDVhYzMifQ=="/>
  </w:docVars>
  <w:rsids>
    <w:rsidRoot w:val="687970B5"/>
    <w:rsid w:val="07FD4909"/>
    <w:rsid w:val="6879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3865</Words>
  <Characters>4285</Characters>
  <Lines>0</Lines>
  <Paragraphs>0</Paragraphs>
  <TotalTime>1</TotalTime>
  <ScaleCrop>false</ScaleCrop>
  <LinksUpToDate>false</LinksUpToDate>
  <CharactersWithSpaces>4412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2022-08-11T08:27:00Z</dcterms:created>
  <dc:creator>AST</dc:creator>
  <cp:lastModifiedBy>AST</cp:lastModifiedBy>
  <dcterms:modified xsi:type="dcterms:W3CDTF">2022-08-11T08:28:55Z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0E0E7F8B103B4A79A86B96778DBC7F24</vt:lpwstr>
  </property>
</Properties>
</file>