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51C0C" w:rsidRPr="00077CDE" w:rsidRDefault="00F51C0C" w:rsidP="00F51C0C">
      <w:pPr>
        <w:adjustRightInd w:val="0"/>
        <w:snapToGrid w:val="0"/>
        <w:rPr>
          <w:rFonts w:ascii="宋体" w:eastAsia="宋体" w:hAnsi="宋体" w:cs="Times New Roman" w:hint="eastAsia"/>
          <w:b/>
          <w:color w:val="333333"/>
          <w:sz w:val="26"/>
          <w:szCs w:val="26"/>
        </w:rPr>
      </w:pPr>
      <w:r w:rsidRPr="00077CDE">
        <w:rPr>
          <w:rFonts w:ascii="宋体" w:eastAsia="宋体" w:hAnsi="宋体" w:cs="Times New Roman"/>
          <w:b/>
          <w:color w:val="333333"/>
          <w:sz w:val="26"/>
          <w:szCs w:val="26"/>
        </w:rPr>
        <w:t>附件</w:t>
      </w:r>
      <w:r w:rsidRPr="00077CDE">
        <w:rPr>
          <w:rFonts w:ascii="宋体" w:eastAsia="宋体" w:hAnsi="宋体" w:cs="Times New Roman" w:hint="eastAsia"/>
          <w:b/>
          <w:color w:val="333333"/>
          <w:sz w:val="26"/>
          <w:szCs w:val="26"/>
        </w:rPr>
        <w:t>2</w:t>
      </w:r>
      <w:r w:rsidRPr="00077CDE">
        <w:rPr>
          <w:rFonts w:ascii="宋体" w:eastAsia="宋体" w:hAnsi="宋体" w:cs="Times New Roman"/>
          <w:b/>
          <w:color w:val="333333"/>
          <w:sz w:val="26"/>
          <w:szCs w:val="26"/>
        </w:rPr>
        <w:t>：</w:t>
      </w:r>
    </w:p>
    <w:p w:rsidR="00F51C0C" w:rsidRPr="00077CDE" w:rsidRDefault="00F51C0C" w:rsidP="00F51C0C">
      <w:pPr>
        <w:adjustRightInd w:val="0"/>
        <w:snapToGrid w:val="0"/>
        <w:jc w:val="center"/>
        <w:rPr>
          <w:rFonts w:ascii="方正小标宋简体" w:eastAsia="方正小标宋简体" w:hAnsi="宋体" w:cs="Times New Roman" w:hint="eastAsia"/>
          <w:b/>
          <w:sz w:val="36"/>
          <w:szCs w:val="36"/>
        </w:rPr>
      </w:pPr>
      <w:bookmarkStart w:id="0" w:name="_GoBack"/>
      <w:r w:rsidRPr="00077CDE">
        <w:rPr>
          <w:rFonts w:ascii="方正小标宋简体" w:eastAsia="方正小标宋简体" w:hAnsi="宋体" w:cs="Times New Roman" w:hint="eastAsia"/>
          <w:b/>
          <w:sz w:val="36"/>
          <w:szCs w:val="36"/>
        </w:rPr>
        <w:t>评审系列专业参考表</w:t>
      </w:r>
    </w:p>
    <w:bookmarkEnd w:id="0"/>
    <w:p w:rsidR="00F51C0C" w:rsidRPr="00077CDE" w:rsidRDefault="00F51C0C" w:rsidP="00F51C0C">
      <w:pPr>
        <w:adjustRightInd w:val="0"/>
        <w:snapToGrid w:val="0"/>
        <w:jc w:val="center"/>
        <w:rPr>
          <w:rFonts w:ascii="宋体" w:eastAsia="宋体" w:hAnsi="宋体" w:cs="Times New Roman" w:hint="eastAsia"/>
          <w:b/>
          <w:color w:val="333333"/>
          <w:sz w:val="20"/>
          <w:szCs w:val="20"/>
        </w:rPr>
      </w:pPr>
    </w:p>
    <w:tbl>
      <w:tblPr>
        <w:tblW w:w="9036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755"/>
        <w:gridCol w:w="1559"/>
        <w:gridCol w:w="6722"/>
      </w:tblGrid>
      <w:tr w:rsidR="00F51C0C" w:rsidRPr="00077CDE" w:rsidTr="00B32AB8">
        <w:trPr>
          <w:trHeight w:val="589"/>
          <w:jc w:val="center"/>
        </w:trPr>
        <w:tc>
          <w:tcPr>
            <w:tcW w:w="755" w:type="dxa"/>
            <w:vAlign w:val="center"/>
          </w:tcPr>
          <w:p w:rsidR="00F51C0C" w:rsidRPr="00077CDE" w:rsidRDefault="00F51C0C" w:rsidP="00B32AB8">
            <w:pPr>
              <w:widowControl/>
              <w:spacing w:line="320" w:lineRule="exact"/>
              <w:jc w:val="center"/>
              <w:rPr>
                <w:rFonts w:ascii="宋体" w:eastAsia="宋体" w:hAnsi="宋体" w:cs="Times New Roman" w:hint="eastAsia"/>
                <w:kern w:val="0"/>
                <w:szCs w:val="21"/>
              </w:rPr>
            </w:pPr>
            <w:r w:rsidRPr="00077CDE">
              <w:rPr>
                <w:rFonts w:ascii="宋体" w:eastAsia="宋体" w:hAnsi="宋体" w:cs="宋体" w:hint="eastAsia"/>
                <w:b/>
                <w:kern w:val="0"/>
                <w:sz w:val="24"/>
                <w:szCs w:val="24"/>
              </w:rPr>
              <w:t>序号</w:t>
            </w:r>
          </w:p>
        </w:tc>
        <w:tc>
          <w:tcPr>
            <w:tcW w:w="1559" w:type="dxa"/>
            <w:vAlign w:val="center"/>
          </w:tcPr>
          <w:p w:rsidR="00F51C0C" w:rsidRPr="00077CDE" w:rsidRDefault="00F51C0C" w:rsidP="00B32AB8">
            <w:pPr>
              <w:widowControl/>
              <w:spacing w:line="320" w:lineRule="exact"/>
              <w:ind w:leftChars="-74" w:left="-155" w:rightChars="-45" w:right="-94"/>
              <w:jc w:val="center"/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</w:pPr>
            <w:r w:rsidRPr="00077CDE">
              <w:rPr>
                <w:rFonts w:ascii="宋体" w:eastAsia="宋体" w:hAnsi="宋体" w:cs="宋体" w:hint="eastAsia"/>
                <w:b/>
                <w:kern w:val="0"/>
                <w:sz w:val="24"/>
                <w:szCs w:val="24"/>
              </w:rPr>
              <w:t>工程技术类别</w:t>
            </w:r>
          </w:p>
        </w:tc>
        <w:tc>
          <w:tcPr>
            <w:tcW w:w="6722" w:type="dxa"/>
            <w:vAlign w:val="center"/>
          </w:tcPr>
          <w:p w:rsidR="00F51C0C" w:rsidRPr="00077CDE" w:rsidRDefault="00F51C0C" w:rsidP="00B32AB8">
            <w:pPr>
              <w:widowControl/>
              <w:spacing w:line="320" w:lineRule="exact"/>
              <w:jc w:val="center"/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</w:pPr>
            <w:r w:rsidRPr="00077CDE">
              <w:rPr>
                <w:rFonts w:ascii="宋体" w:eastAsia="宋体" w:hAnsi="宋体" w:cs="宋体" w:hint="eastAsia"/>
                <w:b/>
                <w:kern w:val="0"/>
                <w:sz w:val="24"/>
                <w:szCs w:val="24"/>
              </w:rPr>
              <w:t>技术工作内容</w:t>
            </w:r>
          </w:p>
        </w:tc>
      </w:tr>
      <w:tr w:rsidR="00F51C0C" w:rsidRPr="00077CDE" w:rsidTr="00B32AB8">
        <w:trPr>
          <w:trHeight w:val="454"/>
          <w:jc w:val="center"/>
        </w:trPr>
        <w:tc>
          <w:tcPr>
            <w:tcW w:w="755" w:type="dxa"/>
            <w:vAlign w:val="center"/>
          </w:tcPr>
          <w:p w:rsidR="00F51C0C" w:rsidRPr="00077CDE" w:rsidRDefault="00F51C0C" w:rsidP="00B32AB8">
            <w:pPr>
              <w:widowControl/>
              <w:spacing w:line="320" w:lineRule="exact"/>
              <w:jc w:val="center"/>
              <w:rPr>
                <w:rFonts w:ascii="仿宋_GB2312" w:eastAsia="仿宋_GB2312" w:hAnsi="宋体" w:cs="Times New Roman" w:hint="eastAsia"/>
                <w:kern w:val="0"/>
                <w:sz w:val="20"/>
                <w:szCs w:val="20"/>
              </w:rPr>
            </w:pPr>
            <w:r w:rsidRPr="00077CDE">
              <w:rPr>
                <w:rFonts w:ascii="仿宋_GB2312" w:eastAsia="仿宋_GB2312" w:hAnsi="宋体" w:cs="Times New Roman" w:hint="eastAsia"/>
                <w:kern w:val="0"/>
                <w:sz w:val="20"/>
                <w:szCs w:val="20"/>
              </w:rPr>
              <w:t>1</w:t>
            </w:r>
          </w:p>
        </w:tc>
        <w:tc>
          <w:tcPr>
            <w:tcW w:w="1559" w:type="dxa"/>
            <w:vAlign w:val="center"/>
          </w:tcPr>
          <w:p w:rsidR="00F51C0C" w:rsidRPr="00077CDE" w:rsidRDefault="00F51C0C" w:rsidP="00B32AB8">
            <w:pPr>
              <w:widowControl/>
              <w:spacing w:line="320" w:lineRule="exact"/>
              <w:ind w:leftChars="-35" w:left="-73" w:rightChars="-45" w:right="-94"/>
              <w:jc w:val="center"/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</w:pPr>
            <w:r w:rsidRPr="00077CDE"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计 算 机</w:t>
            </w:r>
          </w:p>
        </w:tc>
        <w:tc>
          <w:tcPr>
            <w:tcW w:w="6722" w:type="dxa"/>
            <w:vAlign w:val="center"/>
          </w:tcPr>
          <w:p w:rsidR="00F51C0C" w:rsidRPr="00077CDE" w:rsidRDefault="00F51C0C" w:rsidP="00B32AB8">
            <w:pPr>
              <w:widowControl/>
              <w:spacing w:line="320" w:lineRule="exact"/>
              <w:jc w:val="left"/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</w:pPr>
            <w:r w:rsidRPr="00077CDE"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系统分析 系统架构设计 软件工程 人工智能 网络及多媒体技术 信息处理 信息安全 大数据 嵌入式系统设计 计算机辅助设计等</w:t>
            </w:r>
          </w:p>
        </w:tc>
      </w:tr>
      <w:tr w:rsidR="00F51C0C" w:rsidRPr="00077CDE" w:rsidTr="00B32AB8">
        <w:trPr>
          <w:trHeight w:val="454"/>
          <w:jc w:val="center"/>
        </w:trPr>
        <w:tc>
          <w:tcPr>
            <w:tcW w:w="755" w:type="dxa"/>
            <w:vAlign w:val="center"/>
          </w:tcPr>
          <w:p w:rsidR="00F51C0C" w:rsidRPr="00077CDE" w:rsidRDefault="00F51C0C" w:rsidP="00B32AB8">
            <w:pPr>
              <w:widowControl/>
              <w:spacing w:line="320" w:lineRule="exact"/>
              <w:ind w:leftChars="-50" w:left="-17" w:hangingChars="44" w:hanging="88"/>
              <w:jc w:val="center"/>
              <w:rPr>
                <w:rFonts w:ascii="仿宋_GB2312" w:eastAsia="仿宋_GB2312" w:hAnsi="宋体" w:cs="Times New Roman" w:hint="eastAsia"/>
                <w:kern w:val="0"/>
                <w:sz w:val="20"/>
                <w:szCs w:val="20"/>
              </w:rPr>
            </w:pPr>
            <w:r w:rsidRPr="00077CDE">
              <w:rPr>
                <w:rFonts w:ascii="仿宋_GB2312" w:eastAsia="仿宋_GB2312" w:hAnsi="宋体" w:cs="Times New Roman" w:hint="eastAsia"/>
                <w:kern w:val="0"/>
                <w:sz w:val="20"/>
                <w:szCs w:val="20"/>
              </w:rPr>
              <w:t xml:space="preserve"> 2</w:t>
            </w:r>
          </w:p>
        </w:tc>
        <w:tc>
          <w:tcPr>
            <w:tcW w:w="1559" w:type="dxa"/>
            <w:vAlign w:val="center"/>
          </w:tcPr>
          <w:p w:rsidR="00F51C0C" w:rsidRPr="00077CDE" w:rsidRDefault="00F51C0C" w:rsidP="00B32AB8">
            <w:pPr>
              <w:widowControl/>
              <w:spacing w:line="320" w:lineRule="exact"/>
              <w:ind w:leftChars="-35" w:left="-73"/>
              <w:jc w:val="center"/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</w:pPr>
            <w:r w:rsidRPr="00077CDE"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电　　子</w:t>
            </w:r>
          </w:p>
        </w:tc>
        <w:tc>
          <w:tcPr>
            <w:tcW w:w="6722" w:type="dxa"/>
            <w:vAlign w:val="center"/>
          </w:tcPr>
          <w:p w:rsidR="00F51C0C" w:rsidRPr="00077CDE" w:rsidRDefault="00F51C0C" w:rsidP="00B32AB8">
            <w:pPr>
              <w:widowControl/>
              <w:spacing w:line="320" w:lineRule="exact"/>
              <w:jc w:val="left"/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</w:pPr>
            <w:r w:rsidRPr="00077CDE"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电子技术 光学工程 光电子与激光技术 半导体 集成电路 电子元件与器件 红外与夜视 广播与电视 通信技术 自动控制 雷达工程等</w:t>
            </w:r>
          </w:p>
        </w:tc>
      </w:tr>
      <w:tr w:rsidR="00F51C0C" w:rsidRPr="00077CDE" w:rsidTr="00B32AB8">
        <w:trPr>
          <w:trHeight w:val="454"/>
          <w:jc w:val="center"/>
        </w:trPr>
        <w:tc>
          <w:tcPr>
            <w:tcW w:w="755" w:type="dxa"/>
            <w:vAlign w:val="center"/>
          </w:tcPr>
          <w:p w:rsidR="00F51C0C" w:rsidRPr="00077CDE" w:rsidRDefault="00F51C0C" w:rsidP="00B32AB8">
            <w:pPr>
              <w:widowControl/>
              <w:spacing w:line="320" w:lineRule="exact"/>
              <w:jc w:val="center"/>
              <w:rPr>
                <w:rFonts w:ascii="仿宋_GB2312" w:eastAsia="仿宋_GB2312" w:hAnsi="宋体" w:cs="Times New Roman" w:hint="eastAsia"/>
                <w:kern w:val="0"/>
                <w:sz w:val="20"/>
                <w:szCs w:val="20"/>
              </w:rPr>
            </w:pPr>
            <w:r w:rsidRPr="00077CDE">
              <w:rPr>
                <w:rFonts w:ascii="仿宋_GB2312" w:eastAsia="仿宋_GB2312" w:hAnsi="宋体" w:cs="Times New Roman" w:hint="eastAsia"/>
                <w:kern w:val="0"/>
                <w:sz w:val="20"/>
                <w:szCs w:val="20"/>
              </w:rPr>
              <w:t>3</w:t>
            </w:r>
          </w:p>
        </w:tc>
        <w:tc>
          <w:tcPr>
            <w:tcW w:w="1559" w:type="dxa"/>
            <w:vAlign w:val="center"/>
          </w:tcPr>
          <w:p w:rsidR="00F51C0C" w:rsidRPr="00077CDE" w:rsidRDefault="00F51C0C" w:rsidP="00B32AB8">
            <w:pPr>
              <w:widowControl/>
              <w:spacing w:line="320" w:lineRule="exact"/>
              <w:ind w:leftChars="-35" w:left="-73"/>
              <w:jc w:val="center"/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</w:pPr>
            <w:r w:rsidRPr="00077CDE"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机电设计</w:t>
            </w:r>
          </w:p>
        </w:tc>
        <w:tc>
          <w:tcPr>
            <w:tcW w:w="6722" w:type="dxa"/>
            <w:vAlign w:val="center"/>
          </w:tcPr>
          <w:p w:rsidR="00F51C0C" w:rsidRPr="00077CDE" w:rsidRDefault="00F51C0C" w:rsidP="00B32AB8">
            <w:pPr>
              <w:widowControl/>
              <w:spacing w:line="320" w:lineRule="exact"/>
              <w:jc w:val="left"/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</w:pPr>
            <w:r w:rsidRPr="00077CDE"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机械设计 机械工程 机电工程 仪器仪表 流体转动与控制 电机设计 电气设计 电器设计 电工器材设计 机械电气自动控制 工业智能机器人等</w:t>
            </w:r>
          </w:p>
        </w:tc>
      </w:tr>
      <w:tr w:rsidR="00F51C0C" w:rsidRPr="00077CDE" w:rsidTr="00B32AB8">
        <w:trPr>
          <w:trHeight w:val="454"/>
          <w:jc w:val="center"/>
        </w:trPr>
        <w:tc>
          <w:tcPr>
            <w:tcW w:w="755" w:type="dxa"/>
            <w:vAlign w:val="center"/>
          </w:tcPr>
          <w:p w:rsidR="00F51C0C" w:rsidRPr="00077CDE" w:rsidRDefault="00F51C0C" w:rsidP="00B32AB8">
            <w:pPr>
              <w:widowControl/>
              <w:spacing w:line="320" w:lineRule="exact"/>
              <w:jc w:val="center"/>
              <w:rPr>
                <w:rFonts w:ascii="仿宋_GB2312" w:eastAsia="仿宋_GB2312" w:hAnsi="宋体" w:cs="Times New Roman" w:hint="eastAsia"/>
                <w:kern w:val="0"/>
                <w:sz w:val="20"/>
                <w:szCs w:val="20"/>
              </w:rPr>
            </w:pPr>
            <w:r w:rsidRPr="00077CDE">
              <w:rPr>
                <w:rFonts w:ascii="仿宋_GB2312" w:eastAsia="仿宋_GB2312" w:hAnsi="宋体" w:cs="Times New Roman" w:hint="eastAsia"/>
                <w:kern w:val="0"/>
                <w:sz w:val="20"/>
                <w:szCs w:val="20"/>
              </w:rPr>
              <w:t>4</w:t>
            </w:r>
          </w:p>
        </w:tc>
        <w:tc>
          <w:tcPr>
            <w:tcW w:w="1559" w:type="dxa"/>
            <w:vAlign w:val="center"/>
          </w:tcPr>
          <w:p w:rsidR="00F51C0C" w:rsidRPr="00077CDE" w:rsidRDefault="00F51C0C" w:rsidP="00B32AB8">
            <w:pPr>
              <w:widowControl/>
              <w:spacing w:line="320" w:lineRule="exact"/>
              <w:ind w:leftChars="-35" w:left="-73"/>
              <w:jc w:val="center"/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</w:pPr>
            <w:r w:rsidRPr="00077CDE"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机械制造工艺</w:t>
            </w:r>
          </w:p>
          <w:p w:rsidR="00F51C0C" w:rsidRPr="00077CDE" w:rsidRDefault="00F51C0C" w:rsidP="00B32AB8">
            <w:pPr>
              <w:widowControl/>
              <w:spacing w:line="320" w:lineRule="exact"/>
              <w:ind w:leftChars="-35" w:left="-73"/>
              <w:jc w:val="center"/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</w:pPr>
            <w:r w:rsidRPr="00077CDE"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与设备</w:t>
            </w:r>
          </w:p>
        </w:tc>
        <w:tc>
          <w:tcPr>
            <w:tcW w:w="6722" w:type="dxa"/>
            <w:vAlign w:val="center"/>
          </w:tcPr>
          <w:p w:rsidR="00F51C0C" w:rsidRPr="00077CDE" w:rsidRDefault="00F51C0C" w:rsidP="00B32AB8">
            <w:pPr>
              <w:widowControl/>
              <w:spacing w:line="320" w:lineRule="exact"/>
              <w:ind w:leftChars="-5" w:left="-2" w:hangingChars="4" w:hanging="8"/>
              <w:jc w:val="left"/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</w:pPr>
            <w:r w:rsidRPr="00077CDE"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 xml:space="preserve">铸造 焊接 热处理 切削 机械加工工艺 机械装配工艺 特种工艺 刀具 机床 模具 机械制造自动化 机械与电气设备维修等 </w:t>
            </w:r>
          </w:p>
        </w:tc>
      </w:tr>
      <w:tr w:rsidR="00F51C0C" w:rsidRPr="00077CDE" w:rsidTr="00B32AB8">
        <w:trPr>
          <w:trHeight w:val="454"/>
          <w:jc w:val="center"/>
        </w:trPr>
        <w:tc>
          <w:tcPr>
            <w:tcW w:w="755" w:type="dxa"/>
            <w:vAlign w:val="center"/>
          </w:tcPr>
          <w:p w:rsidR="00F51C0C" w:rsidRPr="00077CDE" w:rsidRDefault="00F51C0C" w:rsidP="00B32AB8">
            <w:pPr>
              <w:widowControl/>
              <w:spacing w:line="320" w:lineRule="exact"/>
              <w:jc w:val="center"/>
              <w:rPr>
                <w:rFonts w:ascii="仿宋_GB2312" w:eastAsia="仿宋_GB2312" w:hAnsi="宋体" w:cs="Times New Roman" w:hint="eastAsia"/>
                <w:kern w:val="0"/>
                <w:sz w:val="20"/>
                <w:szCs w:val="20"/>
              </w:rPr>
            </w:pPr>
            <w:r w:rsidRPr="00077CDE">
              <w:rPr>
                <w:rFonts w:ascii="仿宋_GB2312" w:eastAsia="仿宋_GB2312" w:hAnsi="宋体" w:cs="Times New Roman" w:hint="eastAsia"/>
                <w:kern w:val="0"/>
                <w:sz w:val="20"/>
                <w:szCs w:val="20"/>
              </w:rPr>
              <w:t>5</w:t>
            </w:r>
          </w:p>
        </w:tc>
        <w:tc>
          <w:tcPr>
            <w:tcW w:w="1559" w:type="dxa"/>
            <w:vAlign w:val="center"/>
          </w:tcPr>
          <w:p w:rsidR="00F51C0C" w:rsidRPr="00077CDE" w:rsidRDefault="00F51C0C" w:rsidP="00B32AB8">
            <w:pPr>
              <w:widowControl/>
              <w:spacing w:line="320" w:lineRule="exact"/>
              <w:ind w:leftChars="-35" w:left="-73"/>
              <w:jc w:val="center"/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</w:pPr>
            <w:r w:rsidRPr="00077CDE"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动力电气</w:t>
            </w:r>
          </w:p>
        </w:tc>
        <w:tc>
          <w:tcPr>
            <w:tcW w:w="6722" w:type="dxa"/>
            <w:vAlign w:val="center"/>
          </w:tcPr>
          <w:p w:rsidR="00F51C0C" w:rsidRPr="00077CDE" w:rsidRDefault="00F51C0C" w:rsidP="00B32AB8">
            <w:pPr>
              <w:widowControl/>
              <w:spacing w:line="320" w:lineRule="exact"/>
              <w:jc w:val="left"/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</w:pPr>
            <w:r w:rsidRPr="00077CDE"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发电 输配电 变电 用电技术 可再生能源 电磁环境兼容 动力设备 高压电 电力自动化 电源技术 制冷与低温工程等</w:t>
            </w:r>
          </w:p>
        </w:tc>
      </w:tr>
      <w:tr w:rsidR="00F51C0C" w:rsidRPr="00077CDE" w:rsidTr="00B32AB8">
        <w:trPr>
          <w:trHeight w:val="454"/>
          <w:jc w:val="center"/>
        </w:trPr>
        <w:tc>
          <w:tcPr>
            <w:tcW w:w="755" w:type="dxa"/>
            <w:vAlign w:val="center"/>
          </w:tcPr>
          <w:p w:rsidR="00F51C0C" w:rsidRPr="00077CDE" w:rsidRDefault="00F51C0C" w:rsidP="00B32AB8">
            <w:pPr>
              <w:widowControl/>
              <w:spacing w:line="320" w:lineRule="exact"/>
              <w:jc w:val="center"/>
              <w:rPr>
                <w:rFonts w:ascii="仿宋_GB2312" w:eastAsia="仿宋_GB2312" w:hAnsi="宋体" w:cs="Times New Roman" w:hint="eastAsia"/>
                <w:kern w:val="0"/>
                <w:sz w:val="20"/>
                <w:szCs w:val="20"/>
              </w:rPr>
            </w:pPr>
            <w:r w:rsidRPr="00077CDE">
              <w:rPr>
                <w:rFonts w:ascii="仿宋_GB2312" w:eastAsia="仿宋_GB2312" w:hAnsi="宋体" w:cs="Times New Roman" w:hint="eastAsia"/>
                <w:kern w:val="0"/>
                <w:sz w:val="20"/>
                <w:szCs w:val="20"/>
              </w:rPr>
              <w:t>6</w:t>
            </w:r>
          </w:p>
        </w:tc>
        <w:tc>
          <w:tcPr>
            <w:tcW w:w="1559" w:type="dxa"/>
            <w:vAlign w:val="center"/>
          </w:tcPr>
          <w:p w:rsidR="00F51C0C" w:rsidRPr="00077CDE" w:rsidRDefault="00F51C0C" w:rsidP="00B32AB8">
            <w:pPr>
              <w:widowControl/>
              <w:spacing w:line="320" w:lineRule="exact"/>
              <w:ind w:leftChars="-35" w:left="-73"/>
              <w:jc w:val="center"/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</w:pPr>
            <w:r w:rsidRPr="00077CDE"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交通运输</w:t>
            </w:r>
          </w:p>
        </w:tc>
        <w:tc>
          <w:tcPr>
            <w:tcW w:w="6722" w:type="dxa"/>
            <w:vAlign w:val="center"/>
          </w:tcPr>
          <w:p w:rsidR="00F51C0C" w:rsidRPr="00077CDE" w:rsidRDefault="00F51C0C" w:rsidP="00B32AB8">
            <w:pPr>
              <w:widowControl/>
              <w:spacing w:line="320" w:lineRule="exact"/>
              <w:jc w:val="left"/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</w:pPr>
            <w:r w:rsidRPr="00077CDE"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交通运输系统 交通运输安全 交通技术与装备 智能交通 公路运输 水路运输 航空运输 船舶舰船工程 车辆工程 机车车辆工程等</w:t>
            </w:r>
          </w:p>
        </w:tc>
      </w:tr>
      <w:tr w:rsidR="00F51C0C" w:rsidRPr="00077CDE" w:rsidTr="00B32AB8">
        <w:trPr>
          <w:trHeight w:val="566"/>
          <w:jc w:val="center"/>
        </w:trPr>
        <w:tc>
          <w:tcPr>
            <w:tcW w:w="755" w:type="dxa"/>
            <w:vAlign w:val="center"/>
          </w:tcPr>
          <w:p w:rsidR="00F51C0C" w:rsidRPr="00077CDE" w:rsidRDefault="00F51C0C" w:rsidP="00B32AB8">
            <w:pPr>
              <w:widowControl/>
              <w:spacing w:line="320" w:lineRule="exact"/>
              <w:jc w:val="center"/>
              <w:rPr>
                <w:rFonts w:ascii="仿宋_GB2312" w:eastAsia="仿宋_GB2312" w:hAnsi="宋体" w:cs="Times New Roman" w:hint="eastAsia"/>
                <w:kern w:val="0"/>
                <w:sz w:val="20"/>
                <w:szCs w:val="20"/>
              </w:rPr>
            </w:pPr>
            <w:r w:rsidRPr="00077CDE">
              <w:rPr>
                <w:rFonts w:ascii="仿宋_GB2312" w:eastAsia="仿宋_GB2312" w:hAnsi="宋体" w:cs="Times New Roman" w:hint="eastAsia"/>
                <w:kern w:val="0"/>
                <w:sz w:val="20"/>
                <w:szCs w:val="20"/>
              </w:rPr>
              <w:t>7</w:t>
            </w:r>
          </w:p>
        </w:tc>
        <w:tc>
          <w:tcPr>
            <w:tcW w:w="1559" w:type="dxa"/>
            <w:vAlign w:val="center"/>
          </w:tcPr>
          <w:p w:rsidR="00F51C0C" w:rsidRPr="00077CDE" w:rsidRDefault="00F51C0C" w:rsidP="00B32AB8">
            <w:pPr>
              <w:widowControl/>
              <w:spacing w:line="320" w:lineRule="exact"/>
              <w:ind w:leftChars="-35" w:left="-73" w:rightChars="-45" w:right="-94"/>
              <w:jc w:val="center"/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</w:pPr>
            <w:r w:rsidRPr="00077CDE"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测    绘</w:t>
            </w:r>
          </w:p>
        </w:tc>
        <w:tc>
          <w:tcPr>
            <w:tcW w:w="6722" w:type="dxa"/>
            <w:vAlign w:val="center"/>
          </w:tcPr>
          <w:p w:rsidR="00F51C0C" w:rsidRPr="00077CDE" w:rsidRDefault="00F51C0C" w:rsidP="00B32AB8">
            <w:pP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</w:pPr>
            <w:r w:rsidRPr="00077CDE"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大地测量 摄影测量 地图制图 地理信息 遥感技术 海洋测绘等</w:t>
            </w:r>
          </w:p>
        </w:tc>
      </w:tr>
      <w:tr w:rsidR="00F51C0C" w:rsidRPr="00077CDE" w:rsidTr="00B32AB8">
        <w:trPr>
          <w:trHeight w:val="575"/>
          <w:jc w:val="center"/>
        </w:trPr>
        <w:tc>
          <w:tcPr>
            <w:tcW w:w="755" w:type="dxa"/>
            <w:vAlign w:val="center"/>
          </w:tcPr>
          <w:p w:rsidR="00F51C0C" w:rsidRPr="00077CDE" w:rsidRDefault="00F51C0C" w:rsidP="00B32AB8">
            <w:pPr>
              <w:widowControl/>
              <w:spacing w:line="320" w:lineRule="exact"/>
              <w:jc w:val="center"/>
              <w:rPr>
                <w:rFonts w:ascii="仿宋_GB2312" w:eastAsia="仿宋_GB2312" w:hAnsi="宋体" w:cs="Times New Roman" w:hint="eastAsia"/>
                <w:kern w:val="0"/>
                <w:sz w:val="20"/>
                <w:szCs w:val="20"/>
              </w:rPr>
            </w:pPr>
            <w:r w:rsidRPr="00077CDE">
              <w:rPr>
                <w:rFonts w:ascii="仿宋_GB2312" w:eastAsia="仿宋_GB2312" w:hAnsi="宋体" w:cs="Times New Roman" w:hint="eastAsia"/>
                <w:kern w:val="0"/>
                <w:sz w:val="20"/>
                <w:szCs w:val="20"/>
              </w:rPr>
              <w:t>8</w:t>
            </w:r>
          </w:p>
        </w:tc>
        <w:tc>
          <w:tcPr>
            <w:tcW w:w="1559" w:type="dxa"/>
            <w:vAlign w:val="center"/>
          </w:tcPr>
          <w:p w:rsidR="00F51C0C" w:rsidRPr="00077CDE" w:rsidRDefault="00F51C0C" w:rsidP="00B32AB8">
            <w:pPr>
              <w:widowControl/>
              <w:spacing w:line="320" w:lineRule="exact"/>
              <w:ind w:leftChars="-35" w:left="-73"/>
              <w:jc w:val="center"/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</w:pPr>
            <w:r w:rsidRPr="00077CDE"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地    矿</w:t>
            </w:r>
          </w:p>
        </w:tc>
        <w:tc>
          <w:tcPr>
            <w:tcW w:w="6722" w:type="dxa"/>
            <w:vAlign w:val="center"/>
          </w:tcPr>
          <w:p w:rsidR="00F51C0C" w:rsidRPr="00077CDE" w:rsidRDefault="00F51C0C" w:rsidP="00B32AB8">
            <w:pPr>
              <w:widowControl/>
              <w:spacing w:line="320" w:lineRule="exact"/>
              <w:jc w:val="left"/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</w:pPr>
            <w:r w:rsidRPr="00077CDE"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岩土工程 石油天然气储存与运输 矿山安全等</w:t>
            </w:r>
          </w:p>
        </w:tc>
      </w:tr>
      <w:tr w:rsidR="00F51C0C" w:rsidRPr="00077CDE" w:rsidTr="00B32AB8">
        <w:trPr>
          <w:trHeight w:val="454"/>
          <w:jc w:val="center"/>
        </w:trPr>
        <w:tc>
          <w:tcPr>
            <w:tcW w:w="755" w:type="dxa"/>
            <w:vAlign w:val="center"/>
          </w:tcPr>
          <w:p w:rsidR="00F51C0C" w:rsidRPr="00077CDE" w:rsidRDefault="00F51C0C" w:rsidP="00B32AB8">
            <w:pPr>
              <w:widowControl/>
              <w:spacing w:line="320" w:lineRule="exact"/>
              <w:jc w:val="center"/>
              <w:rPr>
                <w:rFonts w:ascii="仿宋_GB2312" w:eastAsia="仿宋_GB2312" w:hAnsi="宋体" w:cs="Times New Roman" w:hint="eastAsia"/>
                <w:kern w:val="0"/>
                <w:sz w:val="20"/>
                <w:szCs w:val="20"/>
              </w:rPr>
            </w:pPr>
            <w:r w:rsidRPr="00077CDE">
              <w:rPr>
                <w:rFonts w:ascii="仿宋_GB2312" w:eastAsia="仿宋_GB2312" w:hAnsi="宋体" w:cs="Times New Roman" w:hint="eastAsia"/>
                <w:kern w:val="0"/>
                <w:sz w:val="20"/>
                <w:szCs w:val="20"/>
              </w:rPr>
              <w:t>9</w:t>
            </w:r>
          </w:p>
        </w:tc>
        <w:tc>
          <w:tcPr>
            <w:tcW w:w="1559" w:type="dxa"/>
            <w:vAlign w:val="center"/>
          </w:tcPr>
          <w:p w:rsidR="00F51C0C" w:rsidRPr="00077CDE" w:rsidRDefault="00F51C0C" w:rsidP="00B32AB8">
            <w:pPr>
              <w:widowControl/>
              <w:spacing w:line="320" w:lineRule="exact"/>
              <w:ind w:leftChars="-35" w:left="-73"/>
              <w:jc w:val="center"/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</w:pPr>
            <w:r w:rsidRPr="00077CDE"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生    物</w:t>
            </w:r>
          </w:p>
        </w:tc>
        <w:tc>
          <w:tcPr>
            <w:tcW w:w="6722" w:type="dxa"/>
            <w:vAlign w:val="center"/>
          </w:tcPr>
          <w:p w:rsidR="00F51C0C" w:rsidRPr="00077CDE" w:rsidRDefault="00F51C0C" w:rsidP="00B32AB8">
            <w:pPr>
              <w:widowControl/>
              <w:spacing w:line="320" w:lineRule="exact"/>
              <w:jc w:val="left"/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</w:pPr>
            <w:r w:rsidRPr="00077CDE"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 xml:space="preserve">遗传学 生化与分子生物学 分子植物病理学 微生物学 细胞生物学 </w:t>
            </w:r>
          </w:p>
          <w:p w:rsidR="00F51C0C" w:rsidRPr="00077CDE" w:rsidRDefault="00F51C0C" w:rsidP="00B32AB8">
            <w:pPr>
              <w:widowControl/>
              <w:spacing w:line="320" w:lineRule="exact"/>
              <w:jc w:val="left"/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</w:pPr>
            <w:r w:rsidRPr="00077CDE"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 xml:space="preserve">生物医学工程 生物化学 生物工程 生物技术等 </w:t>
            </w:r>
          </w:p>
        </w:tc>
      </w:tr>
      <w:tr w:rsidR="00F51C0C" w:rsidRPr="00077CDE" w:rsidTr="00B32AB8">
        <w:trPr>
          <w:trHeight w:val="454"/>
          <w:jc w:val="center"/>
        </w:trPr>
        <w:tc>
          <w:tcPr>
            <w:tcW w:w="755" w:type="dxa"/>
            <w:vAlign w:val="center"/>
          </w:tcPr>
          <w:p w:rsidR="00F51C0C" w:rsidRPr="00077CDE" w:rsidRDefault="00F51C0C" w:rsidP="00B32AB8">
            <w:pPr>
              <w:widowControl/>
              <w:spacing w:line="320" w:lineRule="exact"/>
              <w:jc w:val="center"/>
              <w:rPr>
                <w:rFonts w:ascii="仿宋_GB2312" w:eastAsia="仿宋_GB2312" w:hAnsi="宋体" w:cs="Times New Roman" w:hint="eastAsia"/>
                <w:kern w:val="0"/>
                <w:sz w:val="20"/>
                <w:szCs w:val="20"/>
              </w:rPr>
            </w:pPr>
            <w:r w:rsidRPr="00077CDE">
              <w:rPr>
                <w:rFonts w:ascii="仿宋_GB2312" w:eastAsia="仿宋_GB2312" w:hAnsi="宋体" w:cs="Times New Roman" w:hint="eastAsia"/>
                <w:kern w:val="0"/>
                <w:sz w:val="20"/>
                <w:szCs w:val="20"/>
              </w:rPr>
              <w:t>10</w:t>
            </w:r>
          </w:p>
        </w:tc>
        <w:tc>
          <w:tcPr>
            <w:tcW w:w="1559" w:type="dxa"/>
            <w:vAlign w:val="center"/>
          </w:tcPr>
          <w:p w:rsidR="00F51C0C" w:rsidRPr="00077CDE" w:rsidRDefault="00F51C0C" w:rsidP="00B32AB8">
            <w:pPr>
              <w:widowControl/>
              <w:spacing w:line="320" w:lineRule="exact"/>
              <w:ind w:leftChars="-35" w:left="-73"/>
              <w:jc w:val="center"/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</w:pPr>
            <w:r w:rsidRPr="00077CDE"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化    工</w:t>
            </w:r>
          </w:p>
        </w:tc>
        <w:tc>
          <w:tcPr>
            <w:tcW w:w="6722" w:type="dxa"/>
            <w:vAlign w:val="center"/>
          </w:tcPr>
          <w:p w:rsidR="00F51C0C" w:rsidRPr="00077CDE" w:rsidRDefault="00F51C0C" w:rsidP="00B32AB8">
            <w:pPr>
              <w:widowControl/>
              <w:spacing w:line="320" w:lineRule="exact"/>
              <w:jc w:val="left"/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</w:pPr>
            <w:r w:rsidRPr="00077CDE"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分析化学 高分子化工 化学工程 无机化工 有机化工 电化学 煤化工 石油化工 天然气化工 精细化工 硅酸盐工程 化肥工程等</w:t>
            </w:r>
          </w:p>
        </w:tc>
      </w:tr>
      <w:tr w:rsidR="00F51C0C" w:rsidRPr="00077CDE" w:rsidTr="00B32AB8">
        <w:trPr>
          <w:trHeight w:val="454"/>
          <w:jc w:val="center"/>
        </w:trPr>
        <w:tc>
          <w:tcPr>
            <w:tcW w:w="755" w:type="dxa"/>
            <w:vAlign w:val="center"/>
          </w:tcPr>
          <w:p w:rsidR="00F51C0C" w:rsidRPr="00077CDE" w:rsidRDefault="00F51C0C" w:rsidP="00B32AB8">
            <w:pPr>
              <w:widowControl/>
              <w:spacing w:line="320" w:lineRule="exact"/>
              <w:jc w:val="center"/>
              <w:rPr>
                <w:rFonts w:ascii="仿宋_GB2312" w:eastAsia="仿宋_GB2312" w:hAnsi="宋体" w:cs="Times New Roman" w:hint="eastAsia"/>
                <w:kern w:val="0"/>
                <w:sz w:val="20"/>
                <w:szCs w:val="20"/>
              </w:rPr>
            </w:pPr>
            <w:r w:rsidRPr="00077CDE">
              <w:rPr>
                <w:rFonts w:ascii="仿宋_GB2312" w:eastAsia="仿宋_GB2312" w:hAnsi="宋体" w:cs="Times New Roman" w:hint="eastAsia"/>
                <w:kern w:val="0"/>
                <w:sz w:val="20"/>
                <w:szCs w:val="20"/>
              </w:rPr>
              <w:t>11</w:t>
            </w:r>
          </w:p>
        </w:tc>
        <w:tc>
          <w:tcPr>
            <w:tcW w:w="1559" w:type="dxa"/>
            <w:vAlign w:val="center"/>
          </w:tcPr>
          <w:p w:rsidR="00F51C0C" w:rsidRPr="00077CDE" w:rsidRDefault="00F51C0C" w:rsidP="00B32AB8">
            <w:pPr>
              <w:widowControl/>
              <w:spacing w:line="320" w:lineRule="exact"/>
              <w:ind w:leftChars="-35" w:left="-73"/>
              <w:jc w:val="center"/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</w:pPr>
            <w:r w:rsidRPr="00077CDE"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材料工程</w:t>
            </w:r>
          </w:p>
        </w:tc>
        <w:tc>
          <w:tcPr>
            <w:tcW w:w="6722" w:type="dxa"/>
            <w:vAlign w:val="center"/>
          </w:tcPr>
          <w:p w:rsidR="00F51C0C" w:rsidRPr="00077CDE" w:rsidRDefault="00F51C0C" w:rsidP="00B32AB8">
            <w:pPr>
              <w:widowControl/>
              <w:spacing w:line="320" w:lineRule="exact"/>
              <w:jc w:val="left"/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</w:pPr>
            <w:r w:rsidRPr="00077CDE"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 xml:space="preserve">金属材料 无机非金属材料 有机高分子材料 复合材料 纳米材料 </w:t>
            </w:r>
            <w:proofErr w:type="gramStart"/>
            <w:r w:rsidRPr="00077CDE"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超材料</w:t>
            </w:r>
            <w:proofErr w:type="gramEnd"/>
            <w:r w:rsidRPr="00077CDE"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 xml:space="preserve"> 材料合成与加工 材料失效与保护 材料检测与分析 材料基因工程等 </w:t>
            </w:r>
          </w:p>
        </w:tc>
      </w:tr>
      <w:tr w:rsidR="00F51C0C" w:rsidRPr="00077CDE" w:rsidTr="00B32AB8">
        <w:trPr>
          <w:trHeight w:val="1395"/>
          <w:jc w:val="center"/>
        </w:trPr>
        <w:tc>
          <w:tcPr>
            <w:tcW w:w="755" w:type="dxa"/>
            <w:vAlign w:val="center"/>
          </w:tcPr>
          <w:p w:rsidR="00F51C0C" w:rsidRPr="00077CDE" w:rsidRDefault="00F51C0C" w:rsidP="00B32AB8">
            <w:pPr>
              <w:widowControl/>
              <w:spacing w:line="320" w:lineRule="exact"/>
              <w:jc w:val="center"/>
              <w:rPr>
                <w:rFonts w:ascii="仿宋_GB2312" w:eastAsia="仿宋_GB2312" w:hAnsi="宋体" w:cs="Times New Roman" w:hint="eastAsia"/>
                <w:kern w:val="0"/>
                <w:sz w:val="20"/>
                <w:szCs w:val="20"/>
              </w:rPr>
            </w:pPr>
            <w:r w:rsidRPr="00077CDE">
              <w:rPr>
                <w:rFonts w:ascii="仿宋_GB2312" w:eastAsia="仿宋_GB2312" w:hAnsi="宋体" w:cs="Times New Roman" w:hint="eastAsia"/>
                <w:kern w:val="0"/>
                <w:sz w:val="20"/>
                <w:szCs w:val="20"/>
              </w:rPr>
              <w:t>12</w:t>
            </w:r>
          </w:p>
        </w:tc>
        <w:tc>
          <w:tcPr>
            <w:tcW w:w="1559" w:type="dxa"/>
            <w:vAlign w:val="center"/>
          </w:tcPr>
          <w:p w:rsidR="00F51C0C" w:rsidRPr="00077CDE" w:rsidRDefault="00F51C0C" w:rsidP="00B32AB8">
            <w:pPr>
              <w:widowControl/>
              <w:spacing w:line="320" w:lineRule="exact"/>
              <w:ind w:leftChars="-35" w:left="-73"/>
              <w:jc w:val="center"/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</w:pPr>
            <w:r w:rsidRPr="00077CDE"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建筑、市政</w:t>
            </w:r>
          </w:p>
          <w:p w:rsidR="00F51C0C" w:rsidRPr="00077CDE" w:rsidRDefault="00F51C0C" w:rsidP="00B32AB8">
            <w:pPr>
              <w:widowControl/>
              <w:spacing w:line="320" w:lineRule="exact"/>
              <w:ind w:leftChars="-35" w:left="-73"/>
              <w:jc w:val="center"/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</w:pPr>
            <w:r w:rsidRPr="00077CDE"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工程</w:t>
            </w:r>
          </w:p>
        </w:tc>
        <w:tc>
          <w:tcPr>
            <w:tcW w:w="6722" w:type="dxa"/>
            <w:vAlign w:val="center"/>
          </w:tcPr>
          <w:p w:rsidR="00F51C0C" w:rsidRPr="00077CDE" w:rsidRDefault="00F51C0C" w:rsidP="00B32AB8">
            <w:pPr>
              <w:widowControl/>
              <w:spacing w:line="320" w:lineRule="exact"/>
              <w:jc w:val="left"/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</w:pPr>
            <w:r w:rsidRPr="00077CDE"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建筑设计 建筑结构设计 室内设计 室外环境景观设计 道桥设计 给水排水设计 供热与供燃气设计 暖通空调设计 建筑电气设计 建筑工程造价 建筑照明设计 建筑工程管理 建筑工程施工 道桥施工 隧道施工 风景园林施工 装饰施工等</w:t>
            </w:r>
          </w:p>
        </w:tc>
      </w:tr>
      <w:tr w:rsidR="00F51C0C" w:rsidRPr="00077CDE" w:rsidTr="00B32AB8">
        <w:trPr>
          <w:trHeight w:val="706"/>
          <w:jc w:val="center"/>
        </w:trPr>
        <w:tc>
          <w:tcPr>
            <w:tcW w:w="755" w:type="dxa"/>
            <w:vAlign w:val="center"/>
          </w:tcPr>
          <w:p w:rsidR="00F51C0C" w:rsidRPr="00077CDE" w:rsidRDefault="00F51C0C" w:rsidP="00B32AB8">
            <w:pPr>
              <w:widowControl/>
              <w:spacing w:line="320" w:lineRule="exact"/>
              <w:jc w:val="center"/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</w:pPr>
            <w:r w:rsidRPr="00077CDE"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13</w:t>
            </w:r>
          </w:p>
        </w:tc>
        <w:tc>
          <w:tcPr>
            <w:tcW w:w="1559" w:type="dxa"/>
            <w:vAlign w:val="center"/>
          </w:tcPr>
          <w:p w:rsidR="00F51C0C" w:rsidRPr="00077CDE" w:rsidRDefault="00F51C0C" w:rsidP="00B32AB8">
            <w:pPr>
              <w:widowControl/>
              <w:spacing w:line="320" w:lineRule="exact"/>
              <w:ind w:leftChars="-35" w:left="-73"/>
              <w:jc w:val="center"/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</w:pPr>
            <w:r w:rsidRPr="00077CDE"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城乡规划</w:t>
            </w:r>
          </w:p>
        </w:tc>
        <w:tc>
          <w:tcPr>
            <w:tcW w:w="6722" w:type="dxa"/>
            <w:vAlign w:val="center"/>
          </w:tcPr>
          <w:p w:rsidR="00F51C0C" w:rsidRPr="00077CDE" w:rsidRDefault="00F51C0C" w:rsidP="00B32AB8">
            <w:pPr>
              <w:widowControl/>
              <w:spacing w:line="320" w:lineRule="exact"/>
              <w:jc w:val="left"/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</w:pPr>
            <w:r w:rsidRPr="00077CDE"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城市（镇）规划设计 市政规划设计 道路交通规划设计 园林规划设计 园林景观设计等</w:t>
            </w:r>
          </w:p>
        </w:tc>
      </w:tr>
      <w:tr w:rsidR="00F51C0C" w:rsidRPr="00077CDE" w:rsidTr="00B32AB8">
        <w:trPr>
          <w:trHeight w:val="689"/>
          <w:jc w:val="center"/>
        </w:trPr>
        <w:tc>
          <w:tcPr>
            <w:tcW w:w="755" w:type="dxa"/>
            <w:vAlign w:val="center"/>
          </w:tcPr>
          <w:p w:rsidR="00F51C0C" w:rsidRPr="00077CDE" w:rsidRDefault="00F51C0C" w:rsidP="00B32AB8">
            <w:pPr>
              <w:widowControl/>
              <w:spacing w:line="320" w:lineRule="exact"/>
              <w:jc w:val="center"/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</w:pPr>
            <w:r w:rsidRPr="00077CDE"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14</w:t>
            </w:r>
          </w:p>
        </w:tc>
        <w:tc>
          <w:tcPr>
            <w:tcW w:w="1559" w:type="dxa"/>
            <w:vAlign w:val="center"/>
          </w:tcPr>
          <w:p w:rsidR="00F51C0C" w:rsidRPr="00077CDE" w:rsidRDefault="00F51C0C" w:rsidP="00B32AB8">
            <w:pPr>
              <w:widowControl/>
              <w:spacing w:line="320" w:lineRule="exact"/>
              <w:ind w:leftChars="-35" w:left="-73"/>
              <w:jc w:val="center"/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</w:pPr>
            <w:r w:rsidRPr="00077CDE"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冶金工程技术</w:t>
            </w:r>
          </w:p>
        </w:tc>
        <w:tc>
          <w:tcPr>
            <w:tcW w:w="6722" w:type="dxa"/>
            <w:vAlign w:val="center"/>
          </w:tcPr>
          <w:p w:rsidR="00F51C0C" w:rsidRPr="00077CDE" w:rsidRDefault="00F51C0C" w:rsidP="00B32AB8">
            <w:pPr>
              <w:widowControl/>
              <w:spacing w:line="320" w:lineRule="exact"/>
              <w:jc w:val="left"/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</w:pPr>
            <w:r w:rsidRPr="00077CDE"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冶金热能工程 有色冶金 钢铁冶金 冶金物理化学等</w:t>
            </w:r>
          </w:p>
        </w:tc>
      </w:tr>
      <w:tr w:rsidR="00F51C0C" w:rsidRPr="00077CDE" w:rsidTr="00B32AB8">
        <w:trPr>
          <w:trHeight w:val="698"/>
          <w:jc w:val="center"/>
        </w:trPr>
        <w:tc>
          <w:tcPr>
            <w:tcW w:w="755" w:type="dxa"/>
            <w:vAlign w:val="center"/>
          </w:tcPr>
          <w:p w:rsidR="00F51C0C" w:rsidRPr="00077CDE" w:rsidRDefault="00F51C0C" w:rsidP="00B32AB8">
            <w:pPr>
              <w:widowControl/>
              <w:spacing w:line="320" w:lineRule="exact"/>
              <w:jc w:val="center"/>
              <w:rPr>
                <w:rFonts w:ascii="仿宋_GB2312" w:eastAsia="仿宋_GB2312" w:hAnsi="宋体" w:cs="Times New Roman" w:hint="eastAsia"/>
                <w:kern w:val="0"/>
                <w:sz w:val="20"/>
                <w:szCs w:val="20"/>
              </w:rPr>
            </w:pPr>
            <w:r w:rsidRPr="00077CDE">
              <w:rPr>
                <w:rFonts w:ascii="仿宋_GB2312" w:eastAsia="仿宋_GB2312" w:hAnsi="宋体" w:cs="Times New Roman" w:hint="eastAsia"/>
                <w:kern w:val="0"/>
                <w:sz w:val="20"/>
                <w:szCs w:val="20"/>
              </w:rPr>
              <w:t>15</w:t>
            </w:r>
          </w:p>
        </w:tc>
        <w:tc>
          <w:tcPr>
            <w:tcW w:w="1559" w:type="dxa"/>
            <w:vAlign w:val="center"/>
          </w:tcPr>
          <w:p w:rsidR="00F51C0C" w:rsidRPr="00077CDE" w:rsidRDefault="00F51C0C" w:rsidP="00B32AB8">
            <w:pPr>
              <w:widowControl/>
              <w:spacing w:line="320" w:lineRule="exact"/>
              <w:ind w:leftChars="-35" w:left="-73"/>
              <w:jc w:val="center"/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</w:pPr>
            <w:r w:rsidRPr="00077CDE"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环    境</w:t>
            </w:r>
          </w:p>
        </w:tc>
        <w:tc>
          <w:tcPr>
            <w:tcW w:w="6722" w:type="dxa"/>
            <w:vAlign w:val="center"/>
          </w:tcPr>
          <w:p w:rsidR="00F51C0C" w:rsidRPr="00077CDE" w:rsidRDefault="00F51C0C" w:rsidP="00B32AB8">
            <w:pPr>
              <w:widowControl/>
              <w:spacing w:line="320" w:lineRule="exact"/>
              <w:jc w:val="left"/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</w:pPr>
            <w:r w:rsidRPr="00077CDE"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环境工程 环境保护 三废处理 噪声与振动控制 监测与评价 环境修复 环境系统工程等</w:t>
            </w:r>
          </w:p>
        </w:tc>
      </w:tr>
      <w:tr w:rsidR="00F51C0C" w:rsidRPr="00077CDE" w:rsidTr="00B32AB8">
        <w:trPr>
          <w:trHeight w:val="454"/>
          <w:jc w:val="center"/>
        </w:trPr>
        <w:tc>
          <w:tcPr>
            <w:tcW w:w="755" w:type="dxa"/>
            <w:vAlign w:val="center"/>
          </w:tcPr>
          <w:p w:rsidR="00F51C0C" w:rsidRPr="00077CDE" w:rsidRDefault="00F51C0C" w:rsidP="00B32AB8">
            <w:pPr>
              <w:widowControl/>
              <w:spacing w:line="320" w:lineRule="exact"/>
              <w:jc w:val="center"/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</w:pPr>
            <w:r w:rsidRPr="00077CDE"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16</w:t>
            </w:r>
          </w:p>
        </w:tc>
        <w:tc>
          <w:tcPr>
            <w:tcW w:w="1559" w:type="dxa"/>
            <w:vAlign w:val="center"/>
          </w:tcPr>
          <w:p w:rsidR="00F51C0C" w:rsidRPr="00077CDE" w:rsidRDefault="00F51C0C" w:rsidP="00B32AB8">
            <w:pPr>
              <w:widowControl/>
              <w:spacing w:line="320" w:lineRule="exact"/>
              <w:ind w:leftChars="-35" w:left="-73"/>
              <w:jc w:val="center"/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</w:pPr>
            <w:r w:rsidRPr="00077CDE"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新型科学</w:t>
            </w:r>
          </w:p>
          <w:p w:rsidR="00F51C0C" w:rsidRPr="00077CDE" w:rsidRDefault="00F51C0C" w:rsidP="00B32AB8">
            <w:pPr>
              <w:widowControl/>
              <w:spacing w:line="320" w:lineRule="exact"/>
              <w:ind w:leftChars="-35" w:left="-73"/>
              <w:jc w:val="center"/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</w:pPr>
            <w:r w:rsidRPr="00077CDE"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及交叉学科</w:t>
            </w:r>
          </w:p>
        </w:tc>
        <w:tc>
          <w:tcPr>
            <w:tcW w:w="6722" w:type="dxa"/>
            <w:vAlign w:val="center"/>
          </w:tcPr>
          <w:p w:rsidR="00F51C0C" w:rsidRPr="00077CDE" w:rsidRDefault="00F51C0C" w:rsidP="00B32AB8">
            <w:pPr>
              <w:widowControl/>
              <w:spacing w:line="320" w:lineRule="exact"/>
              <w:jc w:val="left"/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</w:pPr>
            <w:r w:rsidRPr="00077CDE"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工程技术类新型科学及交叉学科等相关专业</w:t>
            </w:r>
          </w:p>
        </w:tc>
      </w:tr>
      <w:tr w:rsidR="00F51C0C" w:rsidRPr="00077CDE" w:rsidTr="00B32AB8">
        <w:trPr>
          <w:trHeight w:val="462"/>
          <w:jc w:val="center"/>
        </w:trPr>
        <w:tc>
          <w:tcPr>
            <w:tcW w:w="755" w:type="dxa"/>
            <w:vAlign w:val="center"/>
          </w:tcPr>
          <w:p w:rsidR="00F51C0C" w:rsidRPr="00077CDE" w:rsidRDefault="00F51C0C" w:rsidP="00B32AB8">
            <w:pPr>
              <w:widowControl/>
              <w:spacing w:line="320" w:lineRule="exact"/>
              <w:jc w:val="center"/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</w:pPr>
            <w:r w:rsidRPr="00077CDE"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17</w:t>
            </w:r>
          </w:p>
        </w:tc>
        <w:tc>
          <w:tcPr>
            <w:tcW w:w="1559" w:type="dxa"/>
            <w:vAlign w:val="center"/>
          </w:tcPr>
          <w:p w:rsidR="00F51C0C" w:rsidRPr="00077CDE" w:rsidRDefault="00F51C0C" w:rsidP="00B32AB8">
            <w:pPr>
              <w:widowControl/>
              <w:spacing w:line="320" w:lineRule="exact"/>
              <w:ind w:leftChars="-35" w:left="-73"/>
              <w:jc w:val="center"/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</w:pPr>
            <w:r w:rsidRPr="00077CDE">
              <w:rPr>
                <w:rFonts w:ascii="仿宋_GB2312" w:eastAsia="仿宋_GB2312" w:hAnsi="宋体" w:cs="宋体"/>
                <w:kern w:val="0"/>
                <w:sz w:val="20"/>
                <w:szCs w:val="20"/>
              </w:rPr>
              <w:t>…</w:t>
            </w:r>
          </w:p>
        </w:tc>
        <w:tc>
          <w:tcPr>
            <w:tcW w:w="6722" w:type="dxa"/>
            <w:vAlign w:val="center"/>
          </w:tcPr>
          <w:p w:rsidR="00F51C0C" w:rsidRPr="00077CDE" w:rsidRDefault="00F51C0C" w:rsidP="00B32AB8">
            <w:pPr>
              <w:widowControl/>
              <w:spacing w:line="320" w:lineRule="exact"/>
              <w:jc w:val="left"/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</w:pPr>
            <w:r w:rsidRPr="00077CDE">
              <w:rPr>
                <w:rFonts w:ascii="仿宋_GB2312" w:eastAsia="仿宋_GB2312" w:hAnsi="宋体" w:cs="宋体"/>
                <w:kern w:val="0"/>
                <w:sz w:val="20"/>
                <w:szCs w:val="20"/>
              </w:rPr>
              <w:t>…</w:t>
            </w:r>
          </w:p>
        </w:tc>
      </w:tr>
    </w:tbl>
    <w:p w:rsidR="00F51C0C" w:rsidRPr="00077CDE" w:rsidRDefault="00F51C0C" w:rsidP="00F51C0C">
      <w:pPr>
        <w:ind w:leftChars="-270" w:left="-567" w:rightChars="-361" w:right="-758" w:firstLineChars="350" w:firstLine="700"/>
        <w:rPr>
          <w:rFonts w:ascii="仿宋_GB2312" w:eastAsia="仿宋_GB2312" w:hAnsi="宋体" w:cs="宋体" w:hint="eastAsia"/>
          <w:kern w:val="0"/>
          <w:sz w:val="20"/>
          <w:szCs w:val="20"/>
        </w:rPr>
      </w:pPr>
    </w:p>
    <w:p w:rsidR="006A010D" w:rsidRDefault="006A010D"/>
    <w:sectPr w:rsidR="006A010D" w:rsidSect="00393A89">
      <w:headerReference w:type="default" r:id="rId7"/>
      <w:footerReference w:type="even" r:id="rId8"/>
      <w:footerReference w:type="default" r:id="rId9"/>
      <w:pgSz w:w="11906" w:h="16838"/>
      <w:pgMar w:top="1440" w:right="1797" w:bottom="993" w:left="1797" w:header="340" w:footer="567" w:gutter="0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53AE9" w:rsidRDefault="00053AE9" w:rsidP="00F51C0C">
      <w:r>
        <w:separator/>
      </w:r>
    </w:p>
  </w:endnote>
  <w:endnote w:type="continuationSeparator" w:id="0">
    <w:p w:rsidR="00053AE9" w:rsidRDefault="00053AE9" w:rsidP="00F51C0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方正小标宋简体">
    <w:altName w:val="Arial Unicode MS"/>
    <w:charset w:val="86"/>
    <w:family w:val="script"/>
    <w:pitch w:val="fixed"/>
    <w:sig w:usb0="00000000" w:usb1="080E0000" w:usb2="00000010" w:usb3="00000000" w:csb0="00040000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45AB7" w:rsidRDefault="00053AE9">
    <w:pPr>
      <w:pStyle w:val="a4"/>
    </w:pPr>
    <w:r>
      <w:fldChar w:fldCharType="begin"/>
    </w:r>
    <w:r>
      <w:instrText>PAGE   \* MERGEFORMAT</w:instrText>
    </w:r>
    <w:r>
      <w:fldChar w:fldCharType="separate"/>
    </w:r>
    <w:r w:rsidRPr="00280088">
      <w:rPr>
        <w:noProof/>
        <w:lang w:val="zh-CN" w:eastAsia="zh-CN"/>
      </w:rPr>
      <w:t>6</w:t>
    </w:r>
    <w:r>
      <w:fldChar w:fldCharType="end"/>
    </w:r>
  </w:p>
  <w:p w:rsidR="00845AB7" w:rsidRDefault="00053AE9">
    <w:pPr>
      <w:pStyle w:val="a4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45AB7" w:rsidRDefault="00053AE9">
    <w:pPr>
      <w:pStyle w:val="a4"/>
      <w:jc w:val="right"/>
    </w:pPr>
    <w:r>
      <w:fldChar w:fldCharType="begin"/>
    </w:r>
    <w:r>
      <w:instrText>PAGE   \* MERGEFORMAT</w:instrText>
    </w:r>
    <w:r>
      <w:fldChar w:fldCharType="separate"/>
    </w:r>
    <w:r w:rsidR="00F51C0C" w:rsidRPr="00F51C0C">
      <w:rPr>
        <w:noProof/>
        <w:lang w:val="zh-CN" w:eastAsia="zh-CN"/>
      </w:rPr>
      <w:t>1</w:t>
    </w:r>
    <w:r>
      <w:fldChar w:fldCharType="end"/>
    </w:r>
  </w:p>
  <w:p w:rsidR="00845AB7" w:rsidRDefault="00053AE9">
    <w:pPr>
      <w:pStyle w:val="a4"/>
      <w:jc w:val="right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53AE9" w:rsidRDefault="00053AE9" w:rsidP="00F51C0C">
      <w:r>
        <w:separator/>
      </w:r>
    </w:p>
  </w:footnote>
  <w:footnote w:type="continuationSeparator" w:id="0">
    <w:p w:rsidR="00053AE9" w:rsidRDefault="00053AE9" w:rsidP="00F51C0C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45AB7" w:rsidRDefault="00053AE9">
    <w:pPr>
      <w:pStyle w:val="a3"/>
      <w:pBdr>
        <w:bottom w:val="none" w:sz="0" w:space="0" w:color="auto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3194B"/>
    <w:rsid w:val="00053AE9"/>
    <w:rsid w:val="006A010D"/>
    <w:rsid w:val="0093194B"/>
    <w:rsid w:val="00F51C0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51C0C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F51C0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F51C0C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F51C0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F51C0C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51C0C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F51C0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F51C0C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F51C0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F51C0C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158</Words>
  <Characters>905</Characters>
  <Application>Microsoft Office Word</Application>
  <DocSecurity>0</DocSecurity>
  <Lines>7</Lines>
  <Paragraphs>2</Paragraphs>
  <ScaleCrop>false</ScaleCrop>
  <Company/>
  <LinksUpToDate>false</LinksUpToDate>
  <CharactersWithSpaces>1061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zhangyu</dc:creator>
  <cp:keywords/>
  <dc:description/>
  <cp:lastModifiedBy>zhangyu</cp:lastModifiedBy>
  <cp:revision>2</cp:revision>
  <dcterms:created xsi:type="dcterms:W3CDTF">2022-01-04T06:05:00Z</dcterms:created>
  <dcterms:modified xsi:type="dcterms:W3CDTF">2022-01-04T06:05:00Z</dcterms:modified>
</cp:coreProperties>
</file>